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22" w:line="63" w:lineRule="exact"/>
        <w:textAlignment w:val="center"/>
      </w:pPr>
      <w:r>
        <w:rPr>
          <w:sz w:val="7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4558030</wp:posOffset>
                </wp:positionH>
                <wp:positionV relativeFrom="paragraph">
                  <wp:posOffset>-193040</wp:posOffset>
                </wp:positionV>
                <wp:extent cx="1313180" cy="981075"/>
                <wp:effectExtent l="0" t="0" r="1270" b="9525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518785" y="4220845"/>
                          <a:ext cx="1494790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before="175" w:line="1198" w:lineRule="exact"/>
                              <w:rPr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color w:val="FF0000"/>
                                <w:spacing w:val="-29"/>
                                <w:position w:val="28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color w:val="FF0000"/>
                                <w:spacing w:val="-29"/>
                                <w:position w:val="28"/>
                                <w:sz w:val="72"/>
                                <w:szCs w:val="72"/>
                                <w:lang w:eastAsia="zh-CN"/>
                              </w:rPr>
                              <w:t>文件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8.9pt;margin-top:-15.2pt;height:77.25pt;width:103.4pt;z-index:251661312;mso-width-relative:page;mso-height-relative:page;" fillcolor="#FFFFFF" filled="t" stroked="f" coordsize="21600,21600" o:gfxdata="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EhJDKHWAAAACwEAAA8AAAAAAAAAAQAgAAAAIgAAAGRycy9kb3ducmV2LnhtbFBLAQIUABQA&#10;AAAIAIdO4kBLm4oSZAIAAKkEAAAOAAAAAAAAAAEAIAAAACUBAABkcnMvZTJvRG9jLnhtbFBLBQYA&#10;AAAABgAGAFkBAAD7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before="175" w:line="1198" w:lineRule="exact"/>
                        <w:rPr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color w:val="FF0000"/>
                          <w:spacing w:val="-29"/>
                          <w:position w:val="28"/>
                          <w:sz w:val="72"/>
                          <w:szCs w:val="72"/>
                        </w:rPr>
                      </w:pPr>
                      <w:r>
                        <w:rPr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color w:val="FF0000"/>
                          <w:spacing w:val="-29"/>
                          <w:position w:val="28"/>
                          <w:sz w:val="72"/>
                          <w:szCs w:val="72"/>
                          <w:lang w:eastAsia="zh-CN"/>
                        </w:rPr>
                        <w:t>文件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-516255</wp:posOffset>
                </wp:positionV>
                <wp:extent cx="4415155" cy="1576070"/>
                <wp:effectExtent l="0" t="0" r="4445" b="508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5155" cy="1576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spacing w:before="175" w:after="0" w:line="1198" w:lineRule="exact"/>
                              <w:ind w:left="0" w:right="0"/>
                              <w:jc w:val="distribute"/>
                              <w:rPr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color w:val="FF0000"/>
                                <w:spacing w:val="-29"/>
                                <w:kern w:val="0"/>
                                <w:position w:val="28"/>
                                <w:sz w:val="72"/>
                                <w:szCs w:val="7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color w:val="FF0000"/>
                                <w:spacing w:val="-29"/>
                                <w:kern w:val="0"/>
                                <w:position w:val="28"/>
                                <w:sz w:val="72"/>
                                <w:szCs w:val="72"/>
                                <w:lang w:eastAsia="zh-CN"/>
                              </w:rPr>
                              <w:t>中国新疆（昌吉）</w:t>
                            </w:r>
                          </w:p>
                          <w:p>
                            <w:pPr>
                              <w:autoSpaceDE w:val="0"/>
                              <w:autoSpaceDN w:val="0"/>
                              <w:spacing w:before="175" w:after="0" w:line="1198" w:lineRule="exact"/>
                              <w:ind w:left="0" w:right="0"/>
                              <w:jc w:val="distribute"/>
                              <w:rPr>
                                <w:rFonts w:hint="eastAsia" w:ascii="方正大标宋简体" w:hAnsi="方正大标宋简体" w:eastAsia="方正大标宋简体" w:cs="方正大标宋简体"/>
                                <w:sz w:val="48"/>
                                <w:szCs w:val="4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大标宋简体" w:hAnsi="方正大标宋简体" w:eastAsia="方正大标宋简体" w:cs="方正大标宋简体"/>
                                <w:b w:val="0"/>
                                <w:bCs w:val="0"/>
                                <w:color w:val="FF0000"/>
                                <w:spacing w:val="-29"/>
                                <w:kern w:val="0"/>
                                <w:position w:val="28"/>
                                <w:sz w:val="72"/>
                                <w:szCs w:val="72"/>
                                <w:lang w:eastAsia="zh-CN"/>
                              </w:rPr>
                              <w:t>种子展示交易会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.1pt;margin-top:-40.65pt;height:124.1pt;width:347.65pt;z-index:251660288;mso-width-relative:page;mso-height-relative:page;" fillcolor="#FFFFFF" filled="t" stroked="f" coordsize="21600,21600" o:gfxdata="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HR9C42AAAAAoBAAAPAAAAAAAAAAEAIAAAACIAAABkcnMvZG93bnJl&#10;di54bWxQSwECFAAUAAAACACHTuJAElXGrMQBAAB4AwAADgAAAAAAAAABACAAAAAnAQAAZHJzL2Uy&#10;b0RvYy54bWxQSwUGAAAAAAYABgBZAQAAX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autoSpaceDE w:val="0"/>
                        <w:autoSpaceDN w:val="0"/>
                        <w:spacing w:before="175" w:after="0" w:line="1198" w:lineRule="exact"/>
                        <w:ind w:left="0" w:right="0"/>
                        <w:jc w:val="distribute"/>
                        <w:rPr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color w:val="FF0000"/>
                          <w:spacing w:val="-29"/>
                          <w:kern w:val="0"/>
                          <w:position w:val="28"/>
                          <w:sz w:val="72"/>
                          <w:szCs w:val="72"/>
                          <w:lang w:eastAsia="zh-CN"/>
                        </w:rPr>
                      </w:pPr>
                      <w:r>
                        <w:rPr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color w:val="FF0000"/>
                          <w:spacing w:val="-29"/>
                          <w:kern w:val="0"/>
                          <w:position w:val="28"/>
                          <w:sz w:val="72"/>
                          <w:szCs w:val="72"/>
                          <w:lang w:eastAsia="zh-CN"/>
                        </w:rPr>
                        <w:t>中国新疆（昌吉）</w:t>
                      </w:r>
                    </w:p>
                    <w:p>
                      <w:pPr>
                        <w:autoSpaceDE w:val="0"/>
                        <w:autoSpaceDN w:val="0"/>
                        <w:spacing w:before="175" w:after="0" w:line="1198" w:lineRule="exact"/>
                        <w:ind w:left="0" w:right="0"/>
                        <w:jc w:val="distribute"/>
                        <w:rPr>
                          <w:rFonts w:hint="eastAsia" w:ascii="方正大标宋简体" w:hAnsi="方正大标宋简体" w:eastAsia="方正大标宋简体" w:cs="方正大标宋简体"/>
                          <w:sz w:val="48"/>
                          <w:szCs w:val="48"/>
                          <w:lang w:val="en-US" w:eastAsia="zh-CN"/>
                        </w:rPr>
                      </w:pPr>
                      <w:r>
                        <w:rPr>
                          <w:rFonts w:hint="eastAsia" w:ascii="方正大标宋简体" w:hAnsi="方正大标宋简体" w:eastAsia="方正大标宋简体" w:cs="方正大标宋简体"/>
                          <w:b w:val="0"/>
                          <w:bCs w:val="0"/>
                          <w:color w:val="FF0000"/>
                          <w:spacing w:val="-29"/>
                          <w:kern w:val="0"/>
                          <w:position w:val="28"/>
                          <w:sz w:val="72"/>
                          <w:szCs w:val="72"/>
                          <w:lang w:eastAsia="zh-CN"/>
                        </w:rPr>
                        <w:t>种子展示交易会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22" w:line="63" w:lineRule="exact"/>
        <w:textAlignment w:val="center"/>
      </w:pPr>
    </w:p>
    <w:p>
      <w:pPr>
        <w:spacing w:before="122" w:line="63" w:lineRule="exact"/>
        <w:textAlignment w:val="center"/>
      </w:pPr>
    </w:p>
    <w:p>
      <w:pPr>
        <w:spacing w:before="122" w:line="63" w:lineRule="exact"/>
        <w:textAlignment w:val="center"/>
      </w:pPr>
    </w:p>
    <w:p>
      <w:pPr>
        <w:spacing w:before="122" w:line="63" w:lineRule="exact"/>
        <w:textAlignment w:val="center"/>
        <w:rPr>
          <w:sz w:val="72"/>
          <w:szCs w:val="72"/>
        </w:rPr>
      </w:pPr>
    </w:p>
    <w:p>
      <w:pPr>
        <w:spacing w:before="122" w:line="63" w:lineRule="exact"/>
        <w:textAlignment w:val="center"/>
      </w:pPr>
    </w:p>
    <w:p>
      <w:pPr>
        <w:spacing w:before="122" w:line="63" w:lineRule="exact"/>
        <w:textAlignment w:val="center"/>
      </w:pPr>
    </w:p>
    <w:p>
      <w:pPr>
        <w:spacing w:before="122" w:line="63" w:lineRule="exact"/>
        <w:textAlignment w:val="center"/>
      </w:pPr>
    </w:p>
    <w:p>
      <w:pPr>
        <w:spacing w:before="122" w:line="63" w:lineRule="exact"/>
        <w:textAlignment w:val="center"/>
      </w:pPr>
    </w:p>
    <w:p>
      <w:pPr>
        <w:spacing w:before="122" w:line="63" w:lineRule="exact"/>
        <w:textAlignment w:val="center"/>
        <w:rPr>
          <w:rFonts w:hint="default" w:ascii="Times New Roman" w:hAnsi="Times New Roman" w:eastAsia="方正小标宋_GBK" w:cs="Times New Roman"/>
          <w:bCs/>
          <w:sz w:val="44"/>
          <w:szCs w:val="44"/>
          <w:lang w:eastAsia="zh-CN"/>
        </w:rPr>
      </w:pPr>
      <w:r>
        <w:drawing>
          <wp:inline distT="0" distB="0" distL="114300" distR="114300">
            <wp:extent cx="5705475" cy="39370"/>
            <wp:effectExtent l="0" t="0" r="9525" b="17780"/>
            <wp:docPr id="6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3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Autospacing="0" w:afterAutospacing="0" w:line="560" w:lineRule="exact"/>
        <w:jc w:val="center"/>
        <w:rPr>
          <w:rFonts w:hint="eastAsia" w:eastAsia="方正小标宋_GBK" w:cs="Times New Roman"/>
          <w:bCs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7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Cs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  <w:lang w:val="en-US" w:eastAsia="zh-CN"/>
        </w:rPr>
        <w:t>关于邀请参加“</w:t>
      </w: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  <w:lang w:eastAsia="zh-CN"/>
        </w:rPr>
        <w:t>20</w:t>
      </w: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  <w:lang w:val="en-US" w:eastAsia="zh-CN"/>
        </w:rPr>
        <w:t>24</w:t>
      </w: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  <w:lang w:eastAsia="zh-CN"/>
        </w:rPr>
        <w:t>中国新疆（昌吉）种子展示交易会暨种业发展论坛</w:t>
      </w: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  <w:lang w:val="en-US" w:eastAsia="zh-CN"/>
        </w:rPr>
        <w:t>”的函</w:t>
      </w:r>
    </w:p>
    <w:p>
      <w:pPr>
        <w:pStyle w:val="2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0" w:firstLineChars="0"/>
        <w:jc w:val="left"/>
        <w:textAlignment w:val="auto"/>
        <w:outlineLvl w:val="9"/>
        <w:rPr>
          <w:rFonts w:hint="eastAsia" w:ascii="方正仿宋简体" w:hAnsi="方正仿宋简体" w:eastAsia="方正仿宋简体" w:cs="方正仿宋简体"/>
          <w:b/>
          <w:bCs/>
          <w:color w:val="auto"/>
          <w:spacing w:val="-6"/>
          <w:w w:val="100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简体" w:hAnsi="方正仿宋简体" w:eastAsia="方正仿宋简体" w:cs="方正仿宋简体"/>
          <w:b/>
          <w:bCs/>
          <w:color w:val="auto"/>
          <w:spacing w:val="-6"/>
          <w:w w:val="100"/>
          <w:kern w:val="2"/>
          <w:sz w:val="32"/>
          <w:szCs w:val="32"/>
          <w:lang w:val="en-US" w:eastAsia="zh-CN" w:bidi="ar-SA"/>
        </w:rPr>
        <w:t>展会背景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536" w:firstLineChars="200"/>
        <w:jc w:val="left"/>
        <w:textAlignment w:val="auto"/>
        <w:outlineLvl w:val="9"/>
        <w:rPr>
          <w:rFonts w:hint="eastAsia" w:ascii="方正仿宋简体" w:hAnsi="方正仿宋简体" w:eastAsia="方正仿宋简体" w:cs="方正仿宋简体"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简体" w:hAnsi="方正仿宋简体" w:eastAsia="方正仿宋简体" w:cs="方正仿宋简体"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  <w:t>种子是农业的芯片。多年来，一号文件对于种质资源保护、种业科技创新、新品种培育、育繁推一体化、知识产权保护等作出全面深入部署。2023年中央一号文件强调，深入实施种业振兴行动。习近平总书记高度重视种源安全和种业振兴，叮嘱“用中国种子保障中国粮食安全”。此外，习近平总书记在中国—中亚峰会上发表的主旨讲话中提出“坚持共同发展，在共建‘一带一路’合作方面走在前列，打造农业新增长点”、“加强机制建设，成立农业领域会晤和对话机制，搭建广泛平台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536" w:firstLineChars="200"/>
        <w:jc w:val="left"/>
        <w:textAlignment w:val="auto"/>
        <w:outlineLvl w:val="9"/>
        <w:rPr>
          <w:rFonts w:hint="eastAsia" w:ascii="方正仿宋简体" w:hAnsi="方正仿宋简体" w:eastAsia="方正仿宋简体" w:cs="方正仿宋简体"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简体" w:hAnsi="方正仿宋简体" w:eastAsia="方正仿宋简体" w:cs="方正仿宋简体"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  <w:t>昌吉州土地资源富集，农业基础扎实，是全国、全疆重要的商品粮、现代制种、制酱番茄、酿酒葡萄生产基地。近年来，昌吉州抢抓政策机遇，全面提升现代种业发展水平，建成4个国家级玉米、小麦制种大县，5个国家级区域性西甜瓜、蔬菜等良种繁育基地，一县（市）成功创建为国家现代种业产业园，培育了九圣禾、华西种业、天山畜牧等一批优质种业龙头企业，全州制种面积稳定在80万亩，年供种能力超过30万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536" w:firstLineChars="200"/>
        <w:jc w:val="left"/>
        <w:textAlignment w:val="auto"/>
        <w:outlineLvl w:val="9"/>
        <w:rPr>
          <w:rFonts w:hint="eastAsia" w:ascii="方正仿宋简体" w:hAnsi="方正仿宋简体" w:eastAsia="方正仿宋简体" w:cs="方正仿宋简体"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简体" w:hAnsi="方正仿宋简体" w:eastAsia="方正仿宋简体" w:cs="方正仿宋简体"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  <w:t>2023中国新疆（昌吉）种子展示交易会已于8月8日圆满闭幕。展位面积30000平方米。全国350多位专家学者、企业高校代表参会；疆内外500余家相关企业参会展览展示产品；签署12个重点项目及制种基地建设框架协议、7个科企合作协议、3个院企合作协议，达成科技合作成果6项，涉及合作金额10亿元。自2007年开始，中国新疆（昌吉）种子展示交易会已在昌吉州连续举办8届，取得了丰硕成果。昌吉种交会已经成为新疆、西北地区乃至全国具有一定影响力的种业盛会，成为西北地区重要的优质农作物种子集散交易市场平台。</w:t>
      </w:r>
    </w:p>
    <w:p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24" w:rightChars="0"/>
        <w:jc w:val="both"/>
        <w:textAlignment w:val="auto"/>
        <w:rPr>
          <w:rFonts w:hint="eastAsia" w:ascii="方正仿宋简体" w:hAnsi="方正仿宋简体" w:eastAsia="方正仿宋简体" w:cs="方正仿宋简体"/>
          <w:b/>
          <w:bCs/>
          <w:color w:val="auto"/>
          <w:spacing w:val="-6"/>
          <w:w w:val="100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简体" w:hAnsi="方正仿宋简体" w:eastAsia="方正仿宋简体" w:cs="方正仿宋简体"/>
          <w:b/>
          <w:bCs/>
          <w:color w:val="auto"/>
          <w:spacing w:val="-6"/>
          <w:w w:val="100"/>
          <w:kern w:val="2"/>
          <w:sz w:val="32"/>
          <w:szCs w:val="32"/>
          <w:lang w:val="en-US" w:eastAsia="zh-CN" w:bidi="ar-SA"/>
        </w:rPr>
        <w:t>二、展会概况</w:t>
      </w:r>
    </w:p>
    <w:p>
      <w:pPr>
        <w:pStyle w:val="2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right="24" w:rightChars="0"/>
        <w:jc w:val="both"/>
        <w:textAlignment w:val="auto"/>
        <w:rPr>
          <w:rFonts w:hint="eastAsia" w:ascii="方正仿宋简体" w:hAnsi="方正仿宋简体" w:eastAsia="方正仿宋简体" w:cs="方正仿宋简体"/>
          <w:b/>
          <w:bCs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简体" w:hAnsi="方正仿宋简体" w:eastAsia="方正仿宋简体" w:cs="方正仿宋简体"/>
          <w:b/>
          <w:bCs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  <w:t>展会名称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536" w:firstLineChars="200"/>
        <w:jc w:val="left"/>
        <w:textAlignment w:val="auto"/>
        <w:outlineLvl w:val="9"/>
        <w:rPr>
          <w:rFonts w:hint="eastAsia" w:ascii="方正仿宋简体" w:hAnsi="方正仿宋简体" w:eastAsia="方正仿宋简体" w:cs="方正仿宋简体"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简体" w:hAnsi="方正仿宋简体" w:eastAsia="方正仿宋简体" w:cs="方正仿宋简体"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  <w:t>2024中国新疆（昌吉）种子展示交易会</w:t>
      </w:r>
      <w:bookmarkStart w:id="0" w:name="bookmark10"/>
    </w:p>
    <w:p>
      <w:pPr>
        <w:pStyle w:val="2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right="24" w:rightChars="0"/>
        <w:jc w:val="both"/>
        <w:textAlignment w:val="auto"/>
        <w:rPr>
          <w:rFonts w:hint="eastAsia" w:ascii="方正仿宋简体" w:hAnsi="方正仿宋简体" w:eastAsia="方正仿宋简体" w:cs="方正仿宋简体"/>
          <w:b/>
          <w:bCs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简体" w:hAnsi="方正仿宋简体" w:eastAsia="方正仿宋简体" w:cs="方正仿宋简体"/>
          <w:b/>
          <w:bCs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  <w:t>展会主题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536" w:firstLineChars="200"/>
        <w:jc w:val="left"/>
        <w:textAlignment w:val="auto"/>
        <w:outlineLvl w:val="9"/>
        <w:rPr>
          <w:rFonts w:hint="eastAsia" w:ascii="方正仿宋简体" w:hAnsi="方正仿宋简体" w:eastAsia="方正仿宋简体" w:cs="方正仿宋简体"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简体" w:hAnsi="方正仿宋简体" w:eastAsia="方正仿宋简体" w:cs="方正仿宋简体"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  <w:t xml:space="preserve">科技赋能兴种业·合作共享开新局 </w:t>
      </w:r>
    </w:p>
    <w:p>
      <w:pPr>
        <w:pStyle w:val="2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right="24" w:rightChars="0"/>
        <w:jc w:val="both"/>
        <w:textAlignment w:val="auto"/>
        <w:rPr>
          <w:rFonts w:hint="eastAsia" w:ascii="方正仿宋简体" w:hAnsi="方正仿宋简体" w:eastAsia="方正仿宋简体" w:cs="方正仿宋简体"/>
          <w:b/>
          <w:bCs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简体" w:hAnsi="方正仿宋简体" w:eastAsia="方正仿宋简体" w:cs="方正仿宋简体"/>
          <w:b/>
          <w:bCs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  <w:t>展会时间和地点</w:t>
      </w:r>
    </w:p>
    <w:bookmarkEnd w:id="0"/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536" w:firstLineChars="200"/>
        <w:jc w:val="left"/>
        <w:textAlignment w:val="auto"/>
        <w:outlineLvl w:val="9"/>
        <w:rPr>
          <w:rFonts w:hint="eastAsia" w:ascii="方正仿宋简体" w:hAnsi="方正仿宋简体" w:eastAsia="方正仿宋简体" w:cs="方正仿宋简体"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简体" w:hAnsi="方正仿宋简体" w:eastAsia="方正仿宋简体" w:cs="方正仿宋简体"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  <w:t>时间：2024年8月6日至8日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536" w:firstLineChars="200"/>
        <w:jc w:val="left"/>
        <w:textAlignment w:val="auto"/>
        <w:outlineLvl w:val="9"/>
        <w:rPr>
          <w:rFonts w:hint="eastAsia" w:ascii="方正仿宋简体" w:hAnsi="方正仿宋简体" w:eastAsia="方正仿宋简体" w:cs="方正仿宋简体"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简体" w:hAnsi="方正仿宋简体" w:eastAsia="方正仿宋简体" w:cs="方正仿宋简体"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  <w:t>地点：新疆农业博览园（昌吉）</w:t>
      </w:r>
    </w:p>
    <w:p>
      <w:pPr>
        <w:pStyle w:val="2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right="24" w:rightChars="0"/>
        <w:jc w:val="both"/>
        <w:textAlignment w:val="auto"/>
        <w:rPr>
          <w:rFonts w:hint="eastAsia" w:ascii="方正仿宋简体" w:hAnsi="方正仿宋简体" w:eastAsia="方正仿宋简体" w:cs="方正仿宋简体"/>
          <w:b/>
          <w:bCs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简体" w:hAnsi="方正仿宋简体" w:eastAsia="方正仿宋简体" w:cs="方正仿宋简体"/>
          <w:b/>
          <w:bCs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  <w:t>组织架构</w:t>
      </w:r>
    </w:p>
    <w:p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24" w:rightChars="0" w:firstLine="538" w:firstLineChars="200"/>
        <w:jc w:val="both"/>
        <w:textAlignment w:val="auto"/>
        <w:rPr>
          <w:rFonts w:hint="eastAsia" w:ascii="方正仿宋简体" w:hAnsi="方正仿宋简体" w:eastAsia="方正仿宋简体" w:cs="方正仿宋简体"/>
          <w:b w:val="0"/>
          <w:bCs w:val="0"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简体" w:hAnsi="方正仿宋简体" w:eastAsia="方正仿宋简体" w:cs="方正仿宋简体"/>
          <w:b/>
          <w:bCs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  <w:t>指导单位：</w:t>
      </w:r>
      <w:r>
        <w:rPr>
          <w:rFonts w:hint="eastAsia" w:ascii="方正仿宋简体" w:hAnsi="方正仿宋简体" w:eastAsia="方正仿宋简体" w:cs="方正仿宋简体"/>
          <w:b w:val="0"/>
          <w:bCs w:val="0"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  <w:t>全国农业技术推广服务中心</w:t>
      </w:r>
    </w:p>
    <w:p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24" w:rightChars="0" w:firstLine="1876" w:firstLineChars="700"/>
        <w:jc w:val="both"/>
        <w:textAlignment w:val="auto"/>
        <w:rPr>
          <w:rFonts w:hint="eastAsia" w:ascii="方正仿宋简体" w:hAnsi="方正仿宋简体" w:eastAsia="方正仿宋简体" w:cs="方正仿宋简体"/>
          <w:b w:val="0"/>
          <w:bCs w:val="0"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简体" w:hAnsi="方正仿宋简体" w:eastAsia="方正仿宋简体" w:cs="方正仿宋简体"/>
          <w:b w:val="0"/>
          <w:bCs w:val="0"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  <w:t>中国种子协会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23" w:rightChars="0" w:firstLine="1876" w:firstLineChars="700"/>
        <w:jc w:val="both"/>
        <w:textAlignment w:val="auto"/>
        <w:rPr>
          <w:rFonts w:hint="eastAsia" w:ascii="方正仿宋简体" w:hAnsi="方正仿宋简体" w:eastAsia="方正仿宋简体" w:cs="方正仿宋简体"/>
          <w:b w:val="0"/>
          <w:bCs w:val="0"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简体" w:hAnsi="方正仿宋简体" w:eastAsia="方正仿宋简体" w:cs="方正仿宋简体"/>
          <w:b w:val="0"/>
          <w:bCs w:val="0"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  <w:t>自治区农业农村厅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23" w:rightChars="0" w:firstLine="1876" w:firstLineChars="700"/>
        <w:jc w:val="both"/>
        <w:textAlignment w:val="auto"/>
        <w:rPr>
          <w:rFonts w:hint="eastAsia" w:ascii="方正仿宋简体" w:hAnsi="方正仿宋简体" w:eastAsia="方正仿宋简体" w:cs="方正仿宋简体"/>
          <w:b w:val="0"/>
          <w:bCs w:val="0"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简体" w:hAnsi="方正仿宋简体" w:eastAsia="方正仿宋简体" w:cs="方正仿宋简体"/>
          <w:b w:val="0"/>
          <w:bCs w:val="0"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  <w:t>昌吉州人民政府</w:t>
      </w:r>
    </w:p>
    <w:p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24" w:rightChars="0" w:firstLine="538" w:firstLineChars="200"/>
        <w:jc w:val="both"/>
        <w:textAlignment w:val="auto"/>
        <w:rPr>
          <w:rFonts w:hint="eastAsia" w:ascii="方正仿宋简体" w:hAnsi="方正仿宋简体" w:eastAsia="方正仿宋简体" w:cs="方正仿宋简体"/>
          <w:b w:val="0"/>
          <w:bCs w:val="0"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简体" w:hAnsi="方正仿宋简体" w:eastAsia="方正仿宋简体" w:cs="方正仿宋简体"/>
          <w:b/>
          <w:bCs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  <w:t>支持单位：</w:t>
      </w:r>
      <w:r>
        <w:rPr>
          <w:rFonts w:hint="eastAsia" w:ascii="方正仿宋简体" w:hAnsi="方正仿宋简体" w:eastAsia="方正仿宋简体" w:cs="方正仿宋简体"/>
          <w:b w:val="0"/>
          <w:bCs w:val="0"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  <w:t>中国农业科学院西部农业研究中心</w:t>
      </w:r>
    </w:p>
    <w:p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24" w:rightChars="0" w:firstLine="1876" w:firstLineChars="700"/>
        <w:jc w:val="both"/>
        <w:textAlignment w:val="auto"/>
        <w:rPr>
          <w:rFonts w:hint="eastAsia" w:ascii="方正仿宋简体" w:hAnsi="方正仿宋简体" w:eastAsia="方正仿宋简体" w:cs="方正仿宋简体"/>
          <w:b w:val="0"/>
          <w:bCs w:val="0"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简体" w:hAnsi="方正仿宋简体" w:eastAsia="方正仿宋简体" w:cs="方正仿宋简体"/>
          <w:b w:val="0"/>
          <w:bCs w:val="0"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  <w:t>昌吉州农业农村局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23" w:rightChars="0" w:firstLine="1876" w:firstLineChars="700"/>
        <w:jc w:val="both"/>
        <w:textAlignment w:val="auto"/>
        <w:rPr>
          <w:rFonts w:hint="eastAsia" w:ascii="方正仿宋简体" w:hAnsi="方正仿宋简体" w:eastAsia="方正仿宋简体" w:cs="方正仿宋简体"/>
          <w:b w:val="0"/>
          <w:bCs w:val="0"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简体" w:hAnsi="方正仿宋简体" w:eastAsia="方正仿宋简体" w:cs="方正仿宋简体"/>
          <w:b w:val="0"/>
          <w:bCs w:val="0"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  <w:t>昌吉国家农业高新技术产业示范区管委会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23" w:rightChars="0" w:firstLine="1876" w:firstLineChars="700"/>
        <w:jc w:val="both"/>
        <w:textAlignment w:val="auto"/>
        <w:rPr>
          <w:rFonts w:hint="eastAsia" w:ascii="方正仿宋简体" w:hAnsi="方正仿宋简体" w:eastAsia="方正仿宋简体" w:cs="方正仿宋简体"/>
          <w:b w:val="0"/>
          <w:bCs w:val="0"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简体" w:hAnsi="方正仿宋简体" w:eastAsia="方正仿宋简体" w:cs="方正仿宋简体"/>
          <w:b w:val="0"/>
          <w:bCs w:val="0"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  <w:t>昌吉市人民政府</w:t>
      </w:r>
    </w:p>
    <w:p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24" w:rightChars="0" w:firstLine="538" w:firstLineChars="200"/>
        <w:jc w:val="both"/>
        <w:textAlignment w:val="auto"/>
        <w:rPr>
          <w:rFonts w:hint="eastAsia" w:ascii="方正仿宋简体" w:hAnsi="方正仿宋简体" w:eastAsia="方正仿宋简体" w:cs="方正仿宋简体"/>
          <w:b w:val="0"/>
          <w:bCs w:val="0"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简体" w:hAnsi="方正仿宋简体" w:eastAsia="方正仿宋简体" w:cs="方正仿宋简体"/>
          <w:b/>
          <w:bCs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  <w:t>主办单位：</w:t>
      </w:r>
      <w:r>
        <w:rPr>
          <w:rFonts w:hint="eastAsia" w:ascii="方正仿宋简体" w:hAnsi="方正仿宋简体" w:eastAsia="方正仿宋简体" w:cs="方正仿宋简体"/>
          <w:b w:val="0"/>
          <w:bCs w:val="0"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  <w:t>新疆种子协会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23" w:rightChars="0" w:firstLine="1876" w:firstLineChars="700"/>
        <w:jc w:val="both"/>
        <w:textAlignment w:val="auto"/>
        <w:rPr>
          <w:rFonts w:hint="eastAsia" w:ascii="方正仿宋简体" w:hAnsi="方正仿宋简体" w:eastAsia="方正仿宋简体" w:cs="方正仿宋简体"/>
          <w:b w:val="0"/>
          <w:bCs w:val="0"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简体" w:hAnsi="方正仿宋简体" w:eastAsia="方正仿宋简体" w:cs="方正仿宋简体"/>
          <w:b w:val="0"/>
          <w:bCs w:val="0"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  <w:t>昌吉州现代种业产业联合会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23" w:rightChars="0" w:firstLine="1876" w:firstLineChars="700"/>
        <w:jc w:val="both"/>
        <w:textAlignment w:val="auto"/>
        <w:rPr>
          <w:rFonts w:hint="eastAsia" w:ascii="方正仿宋简体" w:hAnsi="方正仿宋简体" w:eastAsia="方正仿宋简体" w:cs="方正仿宋简体"/>
          <w:b w:val="0"/>
          <w:bCs w:val="0"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简体" w:hAnsi="方正仿宋简体" w:eastAsia="方正仿宋简体" w:cs="方正仿宋简体"/>
          <w:b w:val="0"/>
          <w:bCs w:val="0"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  <w:t>中亚农作物种质改良推广科技创新院</w:t>
      </w:r>
    </w:p>
    <w:p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24" w:rightChars="0" w:firstLine="538" w:firstLineChars="200"/>
        <w:jc w:val="both"/>
        <w:textAlignment w:val="auto"/>
        <w:rPr>
          <w:rFonts w:hint="eastAsia" w:ascii="方正仿宋简体" w:hAnsi="方正仿宋简体" w:eastAsia="方正仿宋简体" w:cs="方正仿宋简体"/>
          <w:b w:val="0"/>
          <w:bCs w:val="0"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简体" w:hAnsi="方正仿宋简体" w:eastAsia="方正仿宋简体" w:cs="方正仿宋简体"/>
          <w:b/>
          <w:bCs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  <w:t>承办单位：</w:t>
      </w:r>
      <w:r>
        <w:rPr>
          <w:rFonts w:hint="eastAsia" w:ascii="方正仿宋简体" w:hAnsi="方正仿宋简体" w:eastAsia="方正仿宋简体" w:cs="方正仿宋简体"/>
          <w:b w:val="0"/>
          <w:bCs w:val="0"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  <w:t>昌吉州农业投资开发（集团）有限公司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right="23" w:rightChars="0" w:firstLine="1876" w:firstLineChars="700"/>
        <w:jc w:val="both"/>
        <w:textAlignment w:val="auto"/>
        <w:rPr>
          <w:rFonts w:hint="eastAsia" w:ascii="方正仿宋简体" w:hAnsi="方正仿宋简体" w:eastAsia="方正仿宋简体" w:cs="方正仿宋简体"/>
          <w:b w:val="0"/>
          <w:bCs w:val="0"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简体" w:hAnsi="方正仿宋简体" w:eastAsia="方正仿宋简体" w:cs="方正仿宋简体"/>
          <w:b w:val="0"/>
          <w:bCs w:val="0"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  <w:t>九圣禾种业股份有限公司</w:t>
      </w:r>
    </w:p>
    <w:p>
      <w:pPr>
        <w:pStyle w:val="2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right="24" w:rightChars="0"/>
        <w:jc w:val="both"/>
        <w:textAlignment w:val="auto"/>
        <w:rPr>
          <w:rFonts w:hint="eastAsia" w:ascii="方正仿宋简体" w:hAnsi="方正仿宋简体" w:eastAsia="方正仿宋简体" w:cs="方正仿宋简体"/>
          <w:b/>
          <w:bCs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简体" w:hAnsi="方正仿宋简体" w:eastAsia="方正仿宋简体" w:cs="方正仿宋简体"/>
          <w:b/>
          <w:bCs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  <w:t>同期举办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leftChars="0" w:firstLine="536" w:firstLineChars="200"/>
        <w:jc w:val="both"/>
        <w:textAlignment w:val="auto"/>
        <w:outlineLvl w:val="9"/>
        <w:rPr>
          <w:rFonts w:hint="eastAsia" w:ascii="方正仿宋简体" w:hAnsi="方正仿宋简体" w:eastAsia="方正仿宋简体" w:cs="方正仿宋简体"/>
          <w:b w:val="0"/>
          <w:bCs w:val="0"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简体" w:hAnsi="方正仿宋简体" w:eastAsia="方正仿宋简体" w:cs="方正仿宋简体"/>
          <w:b w:val="0"/>
          <w:bCs w:val="0"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  <w:t>中国新疆种业发展论坛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leftChars="0" w:firstLine="536" w:firstLineChars="200"/>
        <w:jc w:val="both"/>
        <w:textAlignment w:val="auto"/>
        <w:outlineLvl w:val="9"/>
        <w:rPr>
          <w:rFonts w:hint="eastAsia" w:ascii="方正仿宋简体" w:hAnsi="方正仿宋简体" w:eastAsia="方正仿宋简体" w:cs="方正仿宋简体"/>
          <w:b w:val="0"/>
          <w:bCs w:val="0"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简体" w:hAnsi="方正仿宋简体" w:eastAsia="方正仿宋简体" w:cs="方正仿宋简体"/>
          <w:b w:val="0"/>
          <w:bCs w:val="0"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  <w:t>种业创新及国际贸易论坛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leftChars="0" w:firstLine="536" w:firstLineChars="200"/>
        <w:jc w:val="both"/>
        <w:textAlignment w:val="auto"/>
        <w:outlineLvl w:val="9"/>
        <w:rPr>
          <w:rFonts w:hint="eastAsia" w:ascii="方正仿宋简体" w:hAnsi="方正仿宋简体" w:eastAsia="方正仿宋简体" w:cs="方正仿宋简体"/>
          <w:b w:val="0"/>
          <w:bCs w:val="0"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简体" w:hAnsi="方正仿宋简体" w:eastAsia="方正仿宋简体" w:cs="方正仿宋简体"/>
          <w:b w:val="0"/>
          <w:bCs w:val="0"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  <w:t>品牌发布、企业推介及授牌仪式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left="0" w:leftChars="0" w:firstLine="536" w:firstLineChars="200"/>
        <w:jc w:val="both"/>
        <w:textAlignment w:val="auto"/>
        <w:outlineLvl w:val="9"/>
        <w:rPr>
          <w:rFonts w:hint="eastAsia" w:ascii="方正仿宋简体" w:hAnsi="方正仿宋简体" w:eastAsia="方正仿宋简体" w:cs="方正仿宋简体"/>
          <w:b w:val="0"/>
          <w:bCs w:val="0"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简体" w:hAnsi="方正仿宋简体" w:eastAsia="方正仿宋简体" w:cs="方正仿宋简体"/>
          <w:b w:val="0"/>
          <w:bCs w:val="0"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  <w:t>“昌吉玉米种子”区域公共品牌宣传活动</w:t>
      </w:r>
    </w:p>
    <w:p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right="24" w:rightChars="0"/>
        <w:jc w:val="both"/>
        <w:textAlignment w:val="auto"/>
        <w:rPr>
          <w:rFonts w:hint="eastAsia" w:ascii="方正仿宋简体" w:hAnsi="方正仿宋简体" w:eastAsia="方正仿宋简体" w:cs="方正仿宋简体"/>
          <w:b/>
          <w:bCs/>
          <w:color w:val="auto"/>
          <w:spacing w:val="-6"/>
          <w:w w:val="100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简体" w:hAnsi="方正仿宋简体" w:eastAsia="方正仿宋简体" w:cs="方正仿宋简体"/>
          <w:b/>
          <w:bCs/>
          <w:color w:val="auto"/>
          <w:spacing w:val="-6"/>
          <w:w w:val="100"/>
          <w:kern w:val="2"/>
          <w:sz w:val="32"/>
          <w:szCs w:val="32"/>
          <w:lang w:val="en-US" w:eastAsia="zh-CN" w:bidi="ar-SA"/>
        </w:rPr>
        <w:t>三、展览展示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38" w:firstLineChars="200"/>
        <w:textAlignment w:val="auto"/>
        <w:rPr>
          <w:rFonts w:hint="eastAsia" w:ascii="方正仿宋简体" w:hAnsi="方正仿宋简体" w:eastAsia="方正仿宋简体" w:cs="方正仿宋简体"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简体" w:hAnsi="方正仿宋简体" w:eastAsia="方正仿宋简体" w:cs="方正仿宋简体"/>
          <w:b/>
          <w:bCs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  <w:t>名优种子：</w:t>
      </w:r>
      <w:r>
        <w:rPr>
          <w:rFonts w:hint="eastAsia" w:ascii="方正仿宋简体" w:hAnsi="方正仿宋简体" w:eastAsia="方正仿宋简体" w:cs="方正仿宋简体"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  <w:t>玉米、棉花、向日葵、蔬菜种子、瓜果、粮饲花卉牧草、果树苗木、中药材等种子；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38" w:firstLineChars="200"/>
        <w:textAlignment w:val="auto"/>
        <w:rPr>
          <w:rFonts w:hint="eastAsia" w:ascii="方正仿宋简体" w:hAnsi="方正仿宋简体" w:eastAsia="方正仿宋简体" w:cs="方正仿宋简体"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简体" w:hAnsi="方正仿宋简体" w:eastAsia="方正仿宋简体" w:cs="方正仿宋简体"/>
          <w:b/>
          <w:bCs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  <w:t>种子配套设备：</w:t>
      </w:r>
      <w:r>
        <w:rPr>
          <w:rFonts w:hint="eastAsia" w:ascii="方正仿宋简体" w:hAnsi="方正仿宋简体" w:eastAsia="方正仿宋简体" w:cs="方正仿宋简体"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  <w:t xml:space="preserve">种苗加工及包装、播种机、拌种机、种子筛选机、种子机械、包装机械设备等；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38" w:firstLineChars="200"/>
        <w:textAlignment w:val="auto"/>
        <w:rPr>
          <w:rFonts w:hint="eastAsia" w:ascii="方正仿宋简体" w:hAnsi="方正仿宋简体" w:eastAsia="方正仿宋简体" w:cs="方正仿宋简体"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简体" w:hAnsi="方正仿宋简体" w:eastAsia="方正仿宋简体" w:cs="方正仿宋简体"/>
          <w:b/>
          <w:bCs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  <w:t>新型农资：</w:t>
      </w:r>
      <w:r>
        <w:rPr>
          <w:rFonts w:hint="eastAsia" w:ascii="方正仿宋简体" w:hAnsi="方正仿宋简体" w:eastAsia="方正仿宋简体" w:cs="方正仿宋简体"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  <w:t>种子处理专用药剂、打顶剂、生物肥、冲施肥、水溶肥、复合肥、有机肥等有利于作物增长、绿色农药、植物生长调节剂、改善品质的生物技术和产品、农药、种子包衣剂、穴盘、育苗基质等；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38" w:firstLineChars="200"/>
        <w:textAlignment w:val="auto"/>
        <w:rPr>
          <w:rFonts w:hint="eastAsia" w:ascii="方正仿宋简体" w:hAnsi="方正仿宋简体" w:eastAsia="方正仿宋简体" w:cs="方正仿宋简体"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简体" w:hAnsi="方正仿宋简体" w:eastAsia="方正仿宋简体" w:cs="方正仿宋简体"/>
          <w:b/>
          <w:bCs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  <w:t>智慧农业技术装备：</w:t>
      </w:r>
      <w:r>
        <w:rPr>
          <w:rFonts w:hint="eastAsia" w:ascii="方正仿宋简体" w:hAnsi="方正仿宋简体" w:eastAsia="方正仿宋简体" w:cs="方正仿宋简体"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  <w:t>农业灌溉设备、智能灌溉、智慧农业技术及装备、智能温室（植物工厂）、园艺灌溉设备及智能灌溉系统、航空播种/植保、信息化农业、精准农业技术、检测仪器、无土栽培技术、农业高新技术设备、种植施肥机械、农业收获/打包机械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38" w:firstLineChars="200"/>
        <w:textAlignment w:val="auto"/>
        <w:rPr>
          <w:rFonts w:hint="eastAsia" w:ascii="方正仿宋简体" w:hAnsi="方正仿宋简体" w:eastAsia="方正仿宋简体" w:cs="方正仿宋简体"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简体" w:hAnsi="方正仿宋简体" w:eastAsia="方正仿宋简体" w:cs="方正仿宋简体"/>
          <w:b/>
          <w:bCs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  <w:t>现代化农业综合示范区：</w:t>
      </w:r>
      <w:r>
        <w:rPr>
          <w:rFonts w:hint="eastAsia" w:ascii="方正仿宋简体" w:hAnsi="方正仿宋简体" w:eastAsia="方正仿宋简体" w:cs="方正仿宋简体"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  <w:t>农业综合体应用、现代农业园区产品展示、光伏农业设施应用、秸秆综合利用、创新农业科技成果展示、智慧农业与乡村旅游展示等；</w:t>
      </w:r>
    </w:p>
    <w:p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right="24" w:rightChars="0"/>
        <w:jc w:val="both"/>
        <w:textAlignment w:val="auto"/>
        <w:rPr>
          <w:rFonts w:hint="eastAsia" w:ascii="方正仿宋简体" w:hAnsi="方正仿宋简体" w:eastAsia="方正仿宋简体" w:cs="方正仿宋简体"/>
          <w:b/>
          <w:bCs/>
          <w:color w:val="auto"/>
          <w:spacing w:val="-6"/>
          <w:w w:val="100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简体" w:hAnsi="方正仿宋简体" w:eastAsia="方正仿宋简体" w:cs="方正仿宋简体"/>
          <w:b/>
          <w:bCs/>
          <w:color w:val="auto"/>
          <w:spacing w:val="-6"/>
          <w:w w:val="100"/>
          <w:kern w:val="2"/>
          <w:sz w:val="32"/>
          <w:szCs w:val="32"/>
          <w:lang w:val="en-US" w:eastAsia="zh-CN" w:bidi="ar-SA"/>
        </w:rPr>
        <w:t>四、专业观众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36" w:firstLineChars="200"/>
        <w:textAlignment w:val="auto"/>
        <w:rPr>
          <w:rFonts w:hint="eastAsia" w:ascii="方正仿宋简体" w:hAnsi="方正仿宋简体" w:eastAsia="方正仿宋简体" w:cs="方正仿宋简体"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简体" w:hAnsi="方正仿宋简体" w:eastAsia="方正仿宋简体" w:cs="方正仿宋简体"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  <w:t>邀请国家农科院、中科院，新疆农科院、新疆农垦科学院，自治区农科院、兵团农垦科学院，国家农业部、种植业司、新疆维吾尔自治区农业农村厅相关领导，昌吉州政府、农业农村局，建设兵团农业局，各地州农业农村局相关部门领导等全疆及19省援疆整主管单位领导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36" w:firstLineChars="200"/>
        <w:textAlignment w:val="auto"/>
        <w:rPr>
          <w:rFonts w:hint="eastAsia" w:ascii="方正仿宋简体" w:hAnsi="方正仿宋简体" w:eastAsia="方正仿宋简体" w:cs="方正仿宋简体"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简体" w:hAnsi="方正仿宋简体" w:eastAsia="方正仿宋简体" w:cs="方正仿宋简体"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  <w:t>全疆及西北省农业经销代理商，家庭农场、供销社、示范园区，全疆农业种植合作社及种植大户，农业产业化龙头企业等新型农业经营主体，兵团、农垦系统，农业社会化服务组织，粮食生产功能区、重要农产品生产保护区、特色农产品优势区和现代农业产业园、科技园、创业园，新闻媒体代表，优质农资生产与经销企业、农业技术服务公司等单位。</w:t>
      </w:r>
    </w:p>
    <w:p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right="24" w:rightChars="0"/>
        <w:jc w:val="both"/>
        <w:textAlignment w:val="auto"/>
        <w:rPr>
          <w:rFonts w:hint="eastAsia" w:ascii="方正仿宋简体" w:hAnsi="方正仿宋简体" w:eastAsia="方正仿宋简体" w:cs="方正仿宋简体"/>
          <w:b/>
          <w:bCs/>
          <w:color w:val="auto"/>
          <w:spacing w:val="-6"/>
          <w:w w:val="100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简体" w:hAnsi="方正仿宋简体" w:eastAsia="方正仿宋简体" w:cs="方正仿宋简体"/>
          <w:b/>
          <w:bCs/>
          <w:color w:val="auto"/>
          <w:spacing w:val="-6"/>
          <w:w w:val="100"/>
          <w:kern w:val="2"/>
          <w:sz w:val="32"/>
          <w:szCs w:val="32"/>
          <w:lang w:val="en-US" w:eastAsia="zh-CN" w:bidi="ar-SA"/>
        </w:rPr>
        <w:t>五、展会目标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36" w:firstLineChars="200"/>
        <w:textAlignment w:val="auto"/>
        <w:rPr>
          <w:rFonts w:hint="eastAsia" w:ascii="方正仿宋简体" w:hAnsi="方正仿宋简体" w:eastAsia="方正仿宋简体" w:cs="方正仿宋简体"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简体" w:hAnsi="方正仿宋简体" w:eastAsia="方正仿宋简体" w:cs="方正仿宋简体"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  <w:t>种子是国家粮食安全的源头，种业是国家战略性、基础性核心产业，是国家安全的重中之重。为深入贯彻落实习近平总书记关于种业振兴系列讲话和重要指示、批示精神，推动国内种业领域新技术交流、新品种展示及贸易洽谈，推进中国与周边国家加强国际交流，深化农业领域合作，努力打造“立足新疆、面向全国、辐射中亚”的一流展会，会全方位的展示各地1000余家企业，万余名优品种。通过积极搭建疆内外企业交流合作、深化科研成果转化平台，助力新疆种业经济高质量发展。</w:t>
      </w:r>
    </w:p>
    <w:p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right="24" w:rightChars="0"/>
        <w:jc w:val="both"/>
        <w:textAlignment w:val="auto"/>
        <w:rPr>
          <w:rFonts w:hint="eastAsia" w:ascii="方正仿宋简体" w:hAnsi="方正仿宋简体" w:eastAsia="方正仿宋简体" w:cs="方正仿宋简体"/>
          <w:b/>
          <w:bCs/>
          <w:color w:val="auto"/>
          <w:spacing w:val="-6"/>
          <w:w w:val="100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简体" w:hAnsi="方正仿宋简体" w:eastAsia="方正仿宋简体" w:cs="方正仿宋简体"/>
          <w:b/>
          <w:bCs/>
          <w:color w:val="auto"/>
          <w:spacing w:val="-6"/>
          <w:w w:val="100"/>
          <w:kern w:val="2"/>
          <w:sz w:val="32"/>
          <w:szCs w:val="32"/>
          <w:lang w:val="en-US" w:eastAsia="zh-CN" w:bidi="ar-SA"/>
        </w:rPr>
        <w:t>六、媒体宣传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right="23" w:rightChars="0" w:firstLine="536" w:firstLineChars="200"/>
        <w:jc w:val="both"/>
        <w:textAlignment w:val="auto"/>
        <w:rPr>
          <w:rFonts w:hint="eastAsia" w:ascii="方正仿宋简体" w:hAnsi="方正仿宋简体" w:eastAsia="方正仿宋简体" w:cs="方正仿宋简体"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简体" w:hAnsi="方正仿宋简体" w:eastAsia="方正仿宋简体" w:cs="方正仿宋简体"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  <w:t>2023中国新疆（昌吉）种子展示交易会获得当地政府权威支持，被央广网、中国新闻网、新华网新疆频道、中国经济网、中国日报网、中国科技网、昌吉日报、新疆新闻广播、新浪网、腾讯网、极目新闻等多家媒体报道转载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right="23" w:rightChars="0" w:firstLine="536" w:firstLineChars="200"/>
        <w:jc w:val="both"/>
        <w:textAlignment w:val="auto"/>
        <w:rPr>
          <w:rFonts w:hint="default" w:ascii="方正仿宋简体" w:hAnsi="方正仿宋简体" w:eastAsia="方正仿宋简体" w:cs="方正仿宋简体"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简体" w:hAnsi="方正仿宋简体" w:eastAsia="方正仿宋简体" w:cs="方正仿宋简体"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  <w:t>2024中国新疆（昌吉）种子展示交易会将会在上届展会媒体报道的基础上，重点邀约以下各类媒体进行报道：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38" w:firstLineChars="200"/>
        <w:textAlignment w:val="auto"/>
        <w:rPr>
          <w:rFonts w:hint="eastAsia" w:ascii="方正仿宋简体" w:hAnsi="方正仿宋简体" w:eastAsia="方正仿宋简体" w:cs="方正仿宋简体"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简体" w:hAnsi="方正仿宋简体" w:eastAsia="方正仿宋简体" w:cs="方正仿宋简体"/>
          <w:b/>
          <w:bCs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  <w:t>中央级媒体：</w:t>
      </w:r>
      <w:r>
        <w:rPr>
          <w:rFonts w:hint="eastAsia" w:ascii="方正仿宋简体" w:hAnsi="方正仿宋简体" w:eastAsia="方正仿宋简体" w:cs="方正仿宋简体"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  <w:t>中央电视台、新华社、人民日报、农民报等。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36" w:firstLineChars="200"/>
        <w:textAlignment w:val="auto"/>
        <w:rPr>
          <w:rFonts w:hint="eastAsia" w:ascii="方正仿宋简体" w:hAnsi="方正仿宋简体" w:eastAsia="方正仿宋简体" w:cs="方正仿宋简体"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简体" w:hAnsi="方正仿宋简体" w:eastAsia="方正仿宋简体" w:cs="方正仿宋简体"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  <w:t>驻疆媒体：新华网、人民网、中新网、央广网、国际在线等。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38" w:firstLineChars="200"/>
        <w:textAlignment w:val="auto"/>
        <w:rPr>
          <w:rFonts w:hint="eastAsia" w:ascii="方正仿宋简体" w:hAnsi="方正仿宋简体" w:eastAsia="方正仿宋简体" w:cs="方正仿宋简体"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简体" w:hAnsi="方正仿宋简体" w:eastAsia="方正仿宋简体" w:cs="方正仿宋简体"/>
          <w:b/>
          <w:bCs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  <w:t>纸媒：</w:t>
      </w:r>
      <w:r>
        <w:rPr>
          <w:rFonts w:hint="eastAsia" w:ascii="方正仿宋简体" w:hAnsi="方正仿宋简体" w:eastAsia="方正仿宋简体" w:cs="方正仿宋简体"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  <w:t>新疆日报、兵团日报、中国蔬菜、长江蔬菜、中国种业、中国瓜菜、蔬菜博览、种子世界、蔬菜杂志、农资导报等。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38" w:firstLineChars="200"/>
        <w:textAlignment w:val="auto"/>
        <w:rPr>
          <w:rFonts w:hint="eastAsia" w:ascii="方正仿宋简体" w:hAnsi="方正仿宋简体" w:eastAsia="方正仿宋简体" w:cs="方正仿宋简体"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简体" w:hAnsi="方正仿宋简体" w:eastAsia="方正仿宋简体" w:cs="方正仿宋简体"/>
          <w:b/>
          <w:bCs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  <w:t>门户媒体：</w:t>
      </w:r>
      <w:r>
        <w:rPr>
          <w:rFonts w:hint="eastAsia" w:ascii="方正仿宋简体" w:hAnsi="方正仿宋简体" w:eastAsia="方正仿宋简体" w:cs="方正仿宋简体"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  <w:t>凤凰网、搜狐网、新浪网、腾讯网、网易、今日头条等。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38" w:firstLineChars="200"/>
        <w:textAlignment w:val="auto"/>
        <w:rPr>
          <w:rFonts w:hint="eastAsia" w:ascii="方正仿宋简体" w:hAnsi="方正仿宋简体" w:eastAsia="方正仿宋简体" w:cs="方正仿宋简体"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简体" w:hAnsi="方正仿宋简体" w:eastAsia="方正仿宋简体" w:cs="方正仿宋简体"/>
          <w:b/>
          <w:bCs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  <w:t>疆内媒体：</w:t>
      </w:r>
      <w:r>
        <w:rPr>
          <w:rFonts w:hint="eastAsia" w:ascii="方正仿宋简体" w:hAnsi="方正仿宋简体" w:eastAsia="方正仿宋简体" w:cs="方正仿宋简体"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  <w:t>兵团卫视、新疆卫视、天山网、亚心网、广播电台等。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38" w:firstLineChars="200"/>
        <w:textAlignment w:val="auto"/>
        <w:rPr>
          <w:rFonts w:hint="eastAsia" w:ascii="方正仿宋简体" w:hAnsi="方正仿宋简体" w:eastAsia="方正仿宋简体" w:cs="方正仿宋简体"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简体" w:hAnsi="方正仿宋简体" w:eastAsia="方正仿宋简体" w:cs="方正仿宋简体"/>
          <w:b/>
          <w:bCs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  <w:t>行业媒体：</w:t>
      </w:r>
      <w:r>
        <w:rPr>
          <w:rFonts w:hint="eastAsia" w:ascii="方正仿宋简体" w:hAnsi="方正仿宋简体" w:eastAsia="方正仿宋简体" w:cs="方正仿宋简体"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  <w:t>天鸿种子网、种子信息网、中国种子网、中国农业网、智慧农业网、农村科技网、农业新闻网、聚农网、全球无人机网、寿光蔬菜网、淘种网、农机网、西部农机网、北垦农机网、农机 360 网、农机 1688网、农机通网、火爆农资招商网等。</w:t>
      </w:r>
    </w:p>
    <w:p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right="24" w:rightChars="0"/>
        <w:jc w:val="both"/>
        <w:textAlignment w:val="auto"/>
        <w:rPr>
          <w:rFonts w:hint="eastAsia" w:ascii="方正仿宋简体" w:hAnsi="方正仿宋简体" w:eastAsia="方正仿宋简体" w:cs="方正仿宋简体"/>
          <w:b/>
          <w:bCs/>
          <w:color w:val="auto"/>
          <w:spacing w:val="-6"/>
          <w:w w:val="100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简体" w:hAnsi="方正仿宋简体" w:eastAsia="方正仿宋简体" w:cs="方正仿宋简体"/>
          <w:b/>
          <w:bCs/>
          <w:color w:val="auto"/>
          <w:spacing w:val="-6"/>
          <w:w w:val="100"/>
          <w:kern w:val="2"/>
          <w:sz w:val="32"/>
          <w:szCs w:val="32"/>
          <w:lang w:val="en-US" w:eastAsia="zh-CN" w:bidi="ar-SA"/>
        </w:rPr>
        <w:t>七、收费标准（见下表）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20"/>
        <w:gridCol w:w="3020"/>
        <w:gridCol w:w="30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020" w:type="dxa"/>
          </w:tcPr>
          <w:p>
            <w:pPr>
              <w:pStyle w:val="2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right="24" w:rightChars="0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color w:val="auto"/>
                <w:spacing w:val="-6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color w:val="auto"/>
                <w:spacing w:val="-6"/>
                <w:w w:val="100"/>
                <w:kern w:val="2"/>
                <w:sz w:val="28"/>
                <w:szCs w:val="28"/>
                <w:lang w:val="en-US" w:eastAsia="zh-CN" w:bidi="ar-SA"/>
              </w:rPr>
              <w:t>展位面积</w:t>
            </w:r>
          </w:p>
        </w:tc>
        <w:tc>
          <w:tcPr>
            <w:tcW w:w="3020" w:type="dxa"/>
          </w:tcPr>
          <w:p>
            <w:pPr>
              <w:pStyle w:val="2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right="24" w:rightChars="0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color w:val="auto"/>
                <w:spacing w:val="-6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color w:val="auto"/>
                <w:spacing w:val="-6"/>
                <w:w w:val="100"/>
                <w:kern w:val="2"/>
                <w:sz w:val="28"/>
                <w:szCs w:val="28"/>
                <w:lang w:val="en-US" w:eastAsia="zh-CN" w:bidi="ar-SA"/>
              </w:rPr>
              <w:t>价格</w:t>
            </w:r>
          </w:p>
        </w:tc>
        <w:tc>
          <w:tcPr>
            <w:tcW w:w="3020" w:type="dxa"/>
          </w:tcPr>
          <w:p>
            <w:pPr>
              <w:pStyle w:val="2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right="24" w:rightChars="0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color w:val="auto"/>
                <w:spacing w:val="-6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color w:val="auto"/>
                <w:spacing w:val="-6"/>
                <w:w w:val="100"/>
                <w:kern w:val="2"/>
                <w:sz w:val="28"/>
                <w:szCs w:val="28"/>
                <w:lang w:val="en-US" w:eastAsia="zh-CN" w:bidi="ar-SA"/>
              </w:rPr>
              <w:t>服务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20" w:type="dxa"/>
          </w:tcPr>
          <w:p>
            <w:pPr>
              <w:pStyle w:val="2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right="24" w:rightChars="0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color w:val="auto"/>
                <w:spacing w:val="-6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pStyle w:val="2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right="24" w:rightChars="0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color w:val="auto"/>
                <w:spacing w:val="-6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spacing w:val="-6"/>
                <w:w w:val="100"/>
                <w:kern w:val="2"/>
                <w:sz w:val="28"/>
                <w:szCs w:val="28"/>
                <w:lang w:val="en-US" w:eastAsia="zh-CN" w:bidi="ar-SA"/>
              </w:rPr>
              <w:t>9㎡</w:t>
            </w:r>
          </w:p>
        </w:tc>
        <w:tc>
          <w:tcPr>
            <w:tcW w:w="3020" w:type="dxa"/>
          </w:tcPr>
          <w:p>
            <w:pPr>
              <w:pStyle w:val="2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right="24" w:rightChars="0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color w:val="auto"/>
                <w:spacing w:val="-6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pStyle w:val="2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right="24" w:rightChars="0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color w:val="auto"/>
                <w:spacing w:val="-6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spacing w:val="-6"/>
                <w:w w:val="100"/>
                <w:kern w:val="2"/>
                <w:sz w:val="28"/>
                <w:szCs w:val="28"/>
                <w:lang w:val="en-US" w:eastAsia="zh-CN" w:bidi="ar-SA"/>
              </w:rPr>
              <w:t>6800元</w:t>
            </w:r>
          </w:p>
        </w:tc>
        <w:tc>
          <w:tcPr>
            <w:tcW w:w="3020" w:type="dxa"/>
          </w:tcPr>
          <w:p>
            <w:pPr>
              <w:pStyle w:val="2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right="24" w:rightChars="0"/>
              <w:jc w:val="both"/>
              <w:textAlignment w:val="auto"/>
              <w:rPr>
                <w:rFonts w:hint="eastAsia" w:ascii="方正仿宋简体" w:hAnsi="方正仿宋简体" w:eastAsia="方正仿宋简体" w:cs="方正仿宋简体"/>
                <w:color w:val="auto"/>
                <w:spacing w:val="-6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spacing w:val="-6"/>
                <w:w w:val="100"/>
                <w:kern w:val="2"/>
                <w:sz w:val="28"/>
                <w:szCs w:val="28"/>
                <w:lang w:val="en-US" w:eastAsia="zh-CN" w:bidi="ar-SA"/>
              </w:rPr>
              <w:t>含：农业经销代理商/农业种植合作社/种植大户等专业采购商数据1000条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20" w:type="dxa"/>
          </w:tcPr>
          <w:p>
            <w:pPr>
              <w:pStyle w:val="2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right="24" w:rightChars="0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color w:val="auto"/>
                <w:spacing w:val="-6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pStyle w:val="2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right="24" w:rightChars="0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color w:val="auto"/>
                <w:spacing w:val="-6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spacing w:val="-6"/>
                <w:w w:val="100"/>
                <w:kern w:val="2"/>
                <w:sz w:val="28"/>
                <w:szCs w:val="28"/>
                <w:lang w:val="en-US" w:eastAsia="zh-CN" w:bidi="ar-SA"/>
              </w:rPr>
              <w:t>18㎡</w:t>
            </w:r>
          </w:p>
        </w:tc>
        <w:tc>
          <w:tcPr>
            <w:tcW w:w="3020" w:type="dxa"/>
          </w:tcPr>
          <w:p>
            <w:pPr>
              <w:pStyle w:val="2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right="24" w:rightChars="0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color w:val="auto"/>
                <w:spacing w:val="-6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pStyle w:val="2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right="24" w:rightChars="0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color w:val="auto"/>
                <w:spacing w:val="-6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spacing w:val="-6"/>
                <w:w w:val="100"/>
                <w:kern w:val="2"/>
                <w:sz w:val="28"/>
                <w:szCs w:val="28"/>
                <w:lang w:val="en-US" w:eastAsia="zh-CN" w:bidi="ar-SA"/>
              </w:rPr>
              <w:t>13600元</w:t>
            </w:r>
          </w:p>
        </w:tc>
        <w:tc>
          <w:tcPr>
            <w:tcW w:w="3020" w:type="dxa"/>
          </w:tcPr>
          <w:p>
            <w:pPr>
              <w:pStyle w:val="2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right="24" w:rightChars="0"/>
              <w:jc w:val="both"/>
              <w:textAlignment w:val="auto"/>
              <w:rPr>
                <w:rFonts w:hint="eastAsia" w:ascii="方正仿宋简体" w:hAnsi="方正仿宋简体" w:eastAsia="方正仿宋简体" w:cs="方正仿宋简体"/>
                <w:color w:val="auto"/>
                <w:spacing w:val="-6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spacing w:val="-6"/>
                <w:w w:val="100"/>
                <w:kern w:val="2"/>
                <w:sz w:val="28"/>
                <w:szCs w:val="28"/>
                <w:lang w:val="en-US" w:eastAsia="zh-CN" w:bidi="ar-SA"/>
              </w:rPr>
              <w:t>含：农业经销代理商/农业种植合作社/种植大户等专业采购商数据2000条）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20" w:type="dxa"/>
          </w:tcPr>
          <w:p>
            <w:pPr>
              <w:pStyle w:val="2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right="24" w:rightChars="0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color w:val="auto"/>
                <w:spacing w:val="-6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pStyle w:val="2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right="24" w:rightChars="0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color w:val="auto"/>
                <w:spacing w:val="-6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pStyle w:val="2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right="24" w:rightChars="0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color w:val="auto"/>
                <w:spacing w:val="-6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spacing w:val="-6"/>
                <w:w w:val="100"/>
                <w:kern w:val="2"/>
                <w:sz w:val="28"/>
                <w:szCs w:val="28"/>
                <w:lang w:val="en-US" w:eastAsia="zh-CN" w:bidi="ar-SA"/>
              </w:rPr>
              <w:t>36㎡</w:t>
            </w:r>
          </w:p>
        </w:tc>
        <w:tc>
          <w:tcPr>
            <w:tcW w:w="3020" w:type="dxa"/>
          </w:tcPr>
          <w:p>
            <w:pPr>
              <w:pStyle w:val="2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right="24" w:rightChars="0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color w:val="auto"/>
                <w:spacing w:val="-6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pStyle w:val="2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right="24" w:rightChars="0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color w:val="auto"/>
                <w:spacing w:val="-6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pStyle w:val="2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right="24" w:rightChars="0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color w:val="auto"/>
                <w:spacing w:val="-6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spacing w:val="-6"/>
                <w:w w:val="100"/>
                <w:kern w:val="2"/>
                <w:sz w:val="28"/>
                <w:szCs w:val="28"/>
                <w:lang w:val="en-US" w:eastAsia="zh-CN" w:bidi="ar-SA"/>
              </w:rPr>
              <w:t>23800元</w:t>
            </w:r>
          </w:p>
        </w:tc>
        <w:tc>
          <w:tcPr>
            <w:tcW w:w="3020" w:type="dxa"/>
          </w:tcPr>
          <w:p>
            <w:pPr>
              <w:pStyle w:val="2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right="24" w:rightChars="0"/>
              <w:jc w:val="both"/>
              <w:textAlignment w:val="auto"/>
              <w:rPr>
                <w:rFonts w:hint="eastAsia" w:ascii="方正仿宋简体" w:hAnsi="方正仿宋简体" w:eastAsia="方正仿宋简体" w:cs="方正仿宋简体"/>
                <w:color w:val="auto"/>
                <w:spacing w:val="-6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spacing w:val="-6"/>
                <w:w w:val="100"/>
                <w:kern w:val="2"/>
                <w:sz w:val="28"/>
                <w:szCs w:val="28"/>
                <w:lang w:val="en-US" w:eastAsia="zh-CN" w:bidi="ar-SA"/>
              </w:rPr>
              <w:t>含：空地、农业经销代理商/农业种植合作社/种植大户等专业采购商数据5000条、会刊彩页1P、3mX2m室外广告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20" w:type="dxa"/>
          </w:tcPr>
          <w:p>
            <w:pPr>
              <w:pStyle w:val="2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right="24" w:rightChars="0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color w:val="auto"/>
                <w:spacing w:val="-6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pStyle w:val="2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right="24" w:rightChars="0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color w:val="auto"/>
                <w:spacing w:val="-6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pStyle w:val="2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right="24" w:rightChars="0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color w:val="auto"/>
                <w:spacing w:val="-6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spacing w:val="-6"/>
                <w:w w:val="100"/>
                <w:kern w:val="2"/>
                <w:sz w:val="28"/>
                <w:szCs w:val="28"/>
                <w:lang w:val="en-US" w:eastAsia="zh-CN" w:bidi="ar-SA"/>
              </w:rPr>
              <w:t>54㎡</w:t>
            </w:r>
          </w:p>
        </w:tc>
        <w:tc>
          <w:tcPr>
            <w:tcW w:w="3020" w:type="dxa"/>
          </w:tcPr>
          <w:p>
            <w:pPr>
              <w:pStyle w:val="2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right="24" w:rightChars="0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color w:val="auto"/>
                <w:spacing w:val="-6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pStyle w:val="2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right="24" w:rightChars="0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color w:val="auto"/>
                <w:spacing w:val="-6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pStyle w:val="2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right="24" w:rightChars="0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color w:val="auto"/>
                <w:spacing w:val="-6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spacing w:val="-6"/>
                <w:w w:val="100"/>
                <w:kern w:val="2"/>
                <w:sz w:val="28"/>
                <w:szCs w:val="28"/>
                <w:lang w:val="en-US" w:eastAsia="zh-CN" w:bidi="ar-SA"/>
              </w:rPr>
              <w:t>33800元</w:t>
            </w:r>
          </w:p>
        </w:tc>
        <w:tc>
          <w:tcPr>
            <w:tcW w:w="3020" w:type="dxa"/>
          </w:tcPr>
          <w:p>
            <w:pPr>
              <w:pStyle w:val="2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right="24" w:rightChars="0"/>
              <w:jc w:val="both"/>
              <w:textAlignment w:val="auto"/>
              <w:rPr>
                <w:rFonts w:hint="eastAsia" w:ascii="方正仿宋简体" w:hAnsi="方正仿宋简体" w:eastAsia="方正仿宋简体" w:cs="方正仿宋简体"/>
                <w:color w:val="auto"/>
                <w:spacing w:val="-6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spacing w:val="-6"/>
                <w:w w:val="100"/>
                <w:kern w:val="2"/>
                <w:sz w:val="28"/>
                <w:szCs w:val="28"/>
                <w:lang w:val="en-US" w:eastAsia="zh-CN" w:bidi="ar-SA"/>
              </w:rPr>
              <w:t>含：空地、农业经销代理商/农业种植合作社/种植大户等专业采购商数据8000条、会刊彩页2P、3mX4m室外广告、抖音视频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20" w:type="dxa"/>
          </w:tcPr>
          <w:p>
            <w:pPr>
              <w:pStyle w:val="2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right="24" w:rightChars="0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color w:val="auto"/>
                <w:spacing w:val="-6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pStyle w:val="2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right="24" w:rightChars="0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color w:val="auto"/>
                <w:spacing w:val="-6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pStyle w:val="2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right="24" w:rightChars="0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color w:val="auto"/>
                <w:spacing w:val="-6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spacing w:val="-6"/>
                <w:w w:val="100"/>
                <w:kern w:val="2"/>
                <w:sz w:val="28"/>
                <w:szCs w:val="28"/>
                <w:lang w:val="en-US" w:eastAsia="zh-CN" w:bidi="ar-SA"/>
              </w:rPr>
              <w:t>72㎡</w:t>
            </w:r>
          </w:p>
        </w:tc>
        <w:tc>
          <w:tcPr>
            <w:tcW w:w="3020" w:type="dxa"/>
          </w:tcPr>
          <w:p>
            <w:pPr>
              <w:pStyle w:val="2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right="24" w:rightChars="0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color w:val="auto"/>
                <w:spacing w:val="-6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pStyle w:val="2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right="24" w:rightChars="0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color w:val="auto"/>
                <w:spacing w:val="-6"/>
                <w:w w:val="100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pStyle w:val="2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right="24" w:rightChars="0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color w:val="auto"/>
                <w:spacing w:val="-6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spacing w:val="-6"/>
                <w:w w:val="100"/>
                <w:kern w:val="2"/>
                <w:sz w:val="28"/>
                <w:szCs w:val="28"/>
                <w:lang w:val="en-US" w:eastAsia="zh-CN" w:bidi="ar-SA"/>
              </w:rPr>
              <w:t>43800元</w:t>
            </w:r>
          </w:p>
        </w:tc>
        <w:tc>
          <w:tcPr>
            <w:tcW w:w="3020" w:type="dxa"/>
          </w:tcPr>
          <w:p>
            <w:pPr>
              <w:pStyle w:val="2"/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right="24" w:rightChars="0"/>
              <w:jc w:val="both"/>
              <w:textAlignment w:val="auto"/>
              <w:rPr>
                <w:rFonts w:hint="eastAsia" w:ascii="方正仿宋简体" w:hAnsi="方正仿宋简体" w:eastAsia="方正仿宋简体" w:cs="方正仿宋简体"/>
                <w:color w:val="auto"/>
                <w:spacing w:val="-6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spacing w:val="-6"/>
                <w:w w:val="100"/>
                <w:kern w:val="2"/>
                <w:sz w:val="28"/>
                <w:szCs w:val="28"/>
                <w:lang w:val="en-US" w:eastAsia="zh-CN" w:bidi="ar-SA"/>
              </w:rPr>
              <w:t>含：空地、农业经销代理商/农业种植合作社/种植大户等专业采购商数据15000条、会刊彩页跨版、给予协办单位、抖音视频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0" w:type="dxa"/>
            <w:gridSpan w:val="3"/>
          </w:tcPr>
          <w:p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right="0" w:firstLine="536" w:firstLineChars="200"/>
              <w:textAlignment w:val="auto"/>
              <w:rPr>
                <w:rFonts w:hint="eastAsia" w:ascii="方正仿宋简体" w:hAnsi="方正仿宋简体" w:eastAsia="方正仿宋简体" w:cs="方正仿宋简体"/>
                <w:color w:val="auto"/>
                <w:spacing w:val="-6"/>
                <w:w w:val="1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方正仿宋简体" w:hAnsi="方正仿宋简体" w:eastAsia="方正仿宋简体" w:cs="方正仿宋简体"/>
                <w:color w:val="auto"/>
                <w:spacing w:val="-6"/>
                <w:w w:val="100"/>
                <w:kern w:val="2"/>
                <w:sz w:val="28"/>
                <w:szCs w:val="28"/>
                <w:lang w:val="en-US" w:eastAsia="zh-CN" w:bidi="ar-SA"/>
              </w:rPr>
              <w:t>增值服务：协办单位（仅限3家）协助召开订货会、新闻发布会、邀约嘉宾领导、媒体记者、经销代理商及种植专业合作社等、大巴车接送、企业在现场做同期活动，组委会可提供场地。</w:t>
            </w:r>
          </w:p>
        </w:tc>
      </w:tr>
    </w:tbl>
    <w:p>
      <w:pPr>
        <w:ind w:left="0" w:leftChars="0" w:firstLine="0" w:firstLineChars="0"/>
        <w:rPr>
          <w:rFonts w:hint="eastAsia" w:ascii="方正仿宋简体" w:hAnsi="方正仿宋简体" w:eastAsia="方正仿宋简体" w:cs="方正仿宋简体"/>
          <w:b/>
          <w:bCs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简体" w:hAnsi="方正仿宋简体" w:eastAsia="方正仿宋简体" w:cs="方正仿宋简体"/>
          <w:b/>
          <w:bCs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  <w:t>中国新疆（昌吉）种子展示交易会组委会</w:t>
      </w:r>
    </w:p>
    <w:p>
      <w:pPr>
        <w:ind w:left="0" w:leftChars="0" w:firstLine="0" w:firstLineChars="0"/>
        <w:rPr>
          <w:rFonts w:hint="default" w:ascii="方正仿宋简体" w:hAnsi="方正仿宋简体" w:eastAsia="方正仿宋简体" w:cs="方正仿宋简体"/>
          <w:b/>
          <w:bCs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简体" w:hAnsi="方正仿宋简体" w:eastAsia="方正仿宋简体" w:cs="方正仿宋简体"/>
          <w:b/>
          <w:bCs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  <w:t>联系人：刘 雪</w:t>
      </w:r>
    </w:p>
    <w:p>
      <w:p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/>
          <w:bCs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  <w:t>电  话：1823990509</w:t>
      </w:r>
      <w:bookmarkStart w:id="1" w:name="_GoBack"/>
      <w:bookmarkEnd w:id="1"/>
      <w:r>
        <w:rPr>
          <w:rFonts w:hint="eastAsia" w:ascii="方正仿宋简体" w:hAnsi="方正仿宋简体" w:eastAsia="方正仿宋简体" w:cs="方正仿宋简体"/>
          <w:b/>
          <w:bCs/>
          <w:color w:val="auto"/>
          <w:spacing w:val="-6"/>
          <w:w w:val="100"/>
          <w:kern w:val="2"/>
          <w:sz w:val="28"/>
          <w:szCs w:val="28"/>
          <w:lang w:val="en-US" w:eastAsia="zh-CN" w:bidi="ar-SA"/>
        </w:rPr>
        <w:t>9</w:t>
      </w:r>
    </w:p>
    <w:p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right="24" w:rightChars="0"/>
        <w:jc w:val="both"/>
        <w:textAlignment w:val="auto"/>
        <w:rPr>
          <w:rFonts w:hint="eastAsia" w:ascii="方正仿宋简体" w:hAnsi="方正仿宋简体" w:eastAsia="方正仿宋简体" w:cs="方正仿宋简体"/>
          <w:b/>
          <w:bCs/>
          <w:color w:val="auto"/>
          <w:spacing w:val="-6"/>
          <w:w w:val="100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简体" w:hAnsi="方正仿宋简体" w:eastAsia="方正仿宋简体" w:cs="方正仿宋简体"/>
          <w:b/>
          <w:bCs/>
          <w:color w:val="auto"/>
          <w:spacing w:val="-6"/>
          <w:w w:val="100"/>
          <w:kern w:val="2"/>
          <w:sz w:val="32"/>
          <w:szCs w:val="32"/>
          <w:lang w:val="en-US" w:eastAsia="zh-CN" w:bidi="ar-SA"/>
        </w:rPr>
        <w:t>附件一：</w:t>
      </w:r>
    </w:p>
    <w:p>
      <w:pPr>
        <w:pStyle w:val="2"/>
        <w:ind w:right="0"/>
        <w:jc w:val="center"/>
        <w:rPr>
          <w:rFonts w:hint="eastAsia" w:ascii="方正仿宋简体" w:hAnsi="方正仿宋简体" w:eastAsia="方正仿宋简体" w:cs="方正仿宋简体"/>
          <w:b/>
          <w:bCs/>
          <w:sz w:val="28"/>
          <w:szCs w:val="28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/>
          <w:bCs/>
          <w:sz w:val="28"/>
          <w:szCs w:val="28"/>
          <w:lang w:val="en-US" w:eastAsia="zh-CN"/>
        </w:rPr>
        <w:t>2023中国新疆（昌吉）种子展示交易会部分媒体报道</w:t>
      </w:r>
    </w:p>
    <w:p>
      <w:pPr>
        <w:pStyle w:val="2"/>
        <w:ind w:right="0"/>
        <w:jc w:val="both"/>
        <w:rPr>
          <w:rFonts w:hint="eastAsia" w:ascii="方正仿宋简体" w:hAnsi="方正仿宋简体" w:eastAsia="方正仿宋简体" w:cs="方正仿宋简体"/>
          <w:b/>
          <w:bCs/>
          <w:sz w:val="28"/>
          <w:szCs w:val="28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/>
          <w:bCs/>
          <w:sz w:val="28"/>
          <w:szCs w:val="28"/>
          <w:lang w:val="en-US" w:eastAsia="zh-CN"/>
        </w:rPr>
        <w:t>1、政府官网权威支持</w:t>
      </w:r>
    </w:p>
    <w:p>
      <w:pPr>
        <w:pStyle w:val="2"/>
        <w:numPr>
          <w:ilvl w:val="0"/>
          <w:numId w:val="0"/>
        </w:numPr>
        <w:ind w:right="0" w:rightChars="0"/>
        <w:jc w:val="center"/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4575810" cy="1927860"/>
            <wp:effectExtent l="0" t="0" r="15240" b="15240"/>
            <wp:docPr id="10" name="图片 10" descr="1694269047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9426904792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5810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right="0" w:rightChars="0"/>
        <w:jc w:val="center"/>
        <w:rPr>
          <w:rFonts w:hint="eastAsia" w:eastAsia="仿宋"/>
          <w:lang w:val="en-US" w:eastAsia="zh-CN"/>
        </w:rPr>
      </w:pPr>
      <w:r>
        <w:rPr>
          <w:rFonts w:hint="eastAsia" w:eastAsia="仿宋"/>
          <w:lang w:val="en-US" w:eastAsia="zh-CN"/>
        </w:rPr>
        <w:drawing>
          <wp:inline distT="0" distB="0" distL="114300" distR="114300">
            <wp:extent cx="4437380" cy="2143760"/>
            <wp:effectExtent l="0" t="0" r="1270" b="8890"/>
            <wp:docPr id="7" name="图片 7" descr="1694268949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9426894973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37380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4"/>
        </w:numPr>
        <w:jc w:val="both"/>
        <w:rPr>
          <w:rFonts w:hint="eastAsia" w:ascii="方正仿宋简体" w:hAnsi="方正仿宋简体" w:eastAsia="方正仿宋简体" w:cs="方正仿宋简体"/>
          <w:b/>
          <w:bCs/>
          <w:sz w:val="28"/>
          <w:szCs w:val="28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/>
          <w:bCs/>
          <w:sz w:val="28"/>
          <w:szCs w:val="28"/>
          <w:lang w:val="en-US" w:eastAsia="zh-CN"/>
        </w:rPr>
        <w:t>各大主流媒体报道</w:t>
      </w:r>
    </w:p>
    <w:p>
      <w:pPr>
        <w:pStyle w:val="2"/>
        <w:numPr>
          <w:ilvl w:val="0"/>
          <w:numId w:val="0"/>
        </w:numPr>
        <w:ind w:right="0" w:rightChars="0"/>
        <w:jc w:val="center"/>
        <w:rPr>
          <w:rFonts w:hint="eastAsia" w:ascii="方正仿宋简体" w:hAnsi="方正仿宋简体" w:eastAsia="方正仿宋简体" w:cs="方正仿宋简体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629785" cy="2333625"/>
            <wp:effectExtent l="0" t="0" r="18415" b="9525"/>
            <wp:docPr id="2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2978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48530" cy="1967230"/>
            <wp:effectExtent l="0" t="0" r="13970" b="13970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48530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right="0" w:rightChars="0"/>
        <w:jc w:val="center"/>
      </w:pPr>
      <w:r>
        <w:drawing>
          <wp:inline distT="0" distB="0" distL="114300" distR="114300">
            <wp:extent cx="4661535" cy="2456815"/>
            <wp:effectExtent l="0" t="0" r="5715" b="635"/>
            <wp:docPr id="2" name="图片 2" descr="7db5ffee08ec80b8a044637dfc79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db5ffee08ec80b8a044637dfc7967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61535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23160" cy="1808480"/>
            <wp:effectExtent l="0" t="0" r="15240" b="1270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57170" cy="1750060"/>
            <wp:effectExtent l="0" t="0" r="5080" b="254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57170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01545" cy="1372870"/>
            <wp:effectExtent l="0" t="0" r="8255" b="1778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137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65095" cy="1446530"/>
            <wp:effectExtent l="0" t="0" r="1905" b="1270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65095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color w:val="auto"/>
          <w:spacing w:val="-6"/>
          <w:w w:val="100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color w:val="auto"/>
          <w:spacing w:val="-6"/>
          <w:w w:val="100"/>
          <w:kern w:val="2"/>
          <w:sz w:val="32"/>
          <w:szCs w:val="32"/>
          <w:lang w:val="en-US" w:eastAsia="zh-CN" w:bidi="ar-SA"/>
        </w:rPr>
        <w:br w:type="page"/>
      </w:r>
    </w:p>
    <w:p>
      <w:pPr>
        <w:pStyle w:val="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right="24" w:rightChars="0"/>
        <w:jc w:val="both"/>
        <w:textAlignment w:val="auto"/>
        <w:rPr>
          <w:rFonts w:hint="eastAsia" w:ascii="方正仿宋简体" w:hAnsi="方正仿宋简体" w:eastAsia="方正仿宋简体" w:cs="方正仿宋简体"/>
          <w:b/>
          <w:bCs/>
          <w:color w:val="auto"/>
          <w:spacing w:val="-6"/>
          <w:w w:val="100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简体" w:hAnsi="方正仿宋简体" w:eastAsia="方正仿宋简体" w:cs="方正仿宋简体"/>
          <w:b/>
          <w:bCs/>
          <w:color w:val="auto"/>
          <w:spacing w:val="-6"/>
          <w:w w:val="100"/>
          <w:kern w:val="2"/>
          <w:sz w:val="32"/>
          <w:szCs w:val="32"/>
          <w:lang w:val="en-US" w:eastAsia="zh-CN" w:bidi="ar-SA"/>
        </w:rPr>
        <w:t>附件二：</w:t>
      </w:r>
    </w:p>
    <w:p>
      <w:pPr>
        <w:pStyle w:val="2"/>
        <w:ind w:right="0"/>
        <w:jc w:val="center"/>
        <w:rPr>
          <w:rFonts w:hint="eastAsia" w:ascii="方正仿宋简体" w:hAnsi="方正仿宋简体" w:eastAsia="方正仿宋简体" w:cs="方正仿宋简体"/>
          <w:b/>
          <w:bCs/>
          <w:sz w:val="28"/>
          <w:szCs w:val="28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/>
          <w:bCs/>
          <w:sz w:val="28"/>
          <w:szCs w:val="28"/>
          <w:lang w:val="en-US" w:eastAsia="zh-CN"/>
        </w:rPr>
        <w:t>2023中国新疆（昌吉）种子展示交易会现场盛况</w:t>
      </w:r>
    </w:p>
    <w:p>
      <w:pPr>
        <w:pStyle w:val="2"/>
        <w:ind w:right="0"/>
        <w:jc w:val="center"/>
        <w:rPr>
          <w:rFonts w:hint="default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79675" cy="1664970"/>
            <wp:effectExtent l="0" t="0" r="15875" b="11430"/>
            <wp:docPr id="26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8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79675" cy="1664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78405" cy="1645285"/>
            <wp:effectExtent l="0" t="0" r="17145" b="12065"/>
            <wp:docPr id="19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78405" cy="1645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right="0" w:rightChars="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590800" cy="1457325"/>
            <wp:effectExtent l="0" t="0" r="0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306955" cy="1503680"/>
            <wp:effectExtent l="0" t="0" r="17145" b="1270"/>
            <wp:docPr id="27" name="图片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9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1503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right="0" w:rightChars="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628900" cy="1678305"/>
            <wp:effectExtent l="0" t="0" r="0" b="17145"/>
            <wp:docPr id="20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678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275205" cy="1706880"/>
            <wp:effectExtent l="0" t="0" r="10795" b="7620"/>
            <wp:docPr id="21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75205" cy="1706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right="0" w:rightChars="0"/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188845" cy="1642110"/>
            <wp:effectExtent l="0" t="0" r="1905" b="15240"/>
            <wp:docPr id="11" name="图片 11" descr="6fe13bcb233ed7c4b9e32bb4ea575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fe13bcb233ed7c4b9e32bb4ea575a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88845" cy="164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860040" cy="1609090"/>
            <wp:effectExtent l="0" t="0" r="16510" b="10160"/>
            <wp:docPr id="4" name="图片 4" descr="aaf30da74ab2c22231dc63c70f66f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af30da74ab2c22231dc63c70f66fd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60040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984" w:right="1531" w:bottom="1531" w:left="1531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3130ECA0-78A6-4937-BEB8-9271B546E8C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C2B5CACD-906A-4F69-B972-23A64A39689C}"/>
  </w:font>
  <w:font w:name="方正大标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3" w:fontKey="{14D64B59-0C94-421B-8FC4-42B87ABDB7C5}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4" w:fontKey="{8A77A608-224E-4F4D-BDA0-4C1C8C0E2419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5" w:fontKey="{1669C2F1-923E-4B37-ADF1-8021EC8E5E05}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6" w:fontKey="{846C087D-47A2-4134-BD4A-CA5A105F9BA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CWTNKnIAQAAmQ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64AF3A0"/>
    <w:multiLevelType w:val="singleLevel"/>
    <w:tmpl w:val="A64AF3A0"/>
    <w:lvl w:ilvl="0" w:tentative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">
    <w:nsid w:val="B58EC577"/>
    <w:multiLevelType w:val="singleLevel"/>
    <w:tmpl w:val="B58EC57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EC41E837"/>
    <w:multiLevelType w:val="singleLevel"/>
    <w:tmpl w:val="EC41E837"/>
    <w:lvl w:ilvl="0" w:tentative="0">
      <w:start w:val="2"/>
      <w:numFmt w:val="decimal"/>
      <w:suff w:val="nothing"/>
      <w:lvlText w:val="%1、"/>
      <w:lvlJc w:val="left"/>
    </w:lvl>
  </w:abstractNum>
  <w:abstractNum w:abstractNumId="3">
    <w:nsid w:val="671AD555"/>
    <w:multiLevelType w:val="singleLevel"/>
    <w:tmpl w:val="671AD555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ZjZTY0MjU2ZWFlMGE2Zjc3MDc0ZDA4YWI1MGE2NTYifQ=="/>
  </w:docVars>
  <w:rsids>
    <w:rsidRoot w:val="7FE10049"/>
    <w:rsid w:val="0C7F07BE"/>
    <w:rsid w:val="1EAF0CCC"/>
    <w:rsid w:val="22EE3D42"/>
    <w:rsid w:val="2DBF49E5"/>
    <w:rsid w:val="3A1F0C52"/>
    <w:rsid w:val="3B4E14F1"/>
    <w:rsid w:val="3E6F41F1"/>
    <w:rsid w:val="42F600E9"/>
    <w:rsid w:val="45D546F5"/>
    <w:rsid w:val="537E10ED"/>
    <w:rsid w:val="60B13610"/>
    <w:rsid w:val="62984B2C"/>
    <w:rsid w:val="64794284"/>
    <w:rsid w:val="6C5C0714"/>
    <w:rsid w:val="6F6D66E1"/>
    <w:rsid w:val="705F2EB4"/>
    <w:rsid w:val="706B6B44"/>
    <w:rsid w:val="74E16458"/>
    <w:rsid w:val="751A2210"/>
    <w:rsid w:val="77FF2826"/>
    <w:rsid w:val="793A51F6"/>
    <w:rsid w:val="7BB4290E"/>
    <w:rsid w:val="7FE10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右侧:  1.69 厘米"/>
    <w:basedOn w:val="1"/>
    <w:qFormat/>
    <w:uiPriority w:val="0"/>
    <w:pPr>
      <w:ind w:right="960"/>
    </w:pPr>
    <w:rPr>
      <w:rFonts w:ascii="Times New Roman" w:hAnsi="Times New Roman" w:eastAsia="仿宋" w:cs="宋体"/>
      <w:szCs w:val="20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p0"/>
    <w:basedOn w:val="1"/>
    <w:qFormat/>
    <w:uiPriority w:val="0"/>
    <w:pPr>
      <w:widowControl/>
    </w:pPr>
    <w:rPr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2765</Words>
  <Characters>2873</Characters>
  <Lines>0</Lines>
  <Paragraphs>0</Paragraphs>
  <TotalTime>53</TotalTime>
  <ScaleCrop>false</ScaleCrop>
  <LinksUpToDate>false</LinksUpToDate>
  <CharactersWithSpaces>2883</CharactersWithSpaces>
  <Application>WPS Office_11.1.0.15319_F1E327BC-269C-435d-A152-05C5408002CA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2023-09-09T08:29:00Z</dcterms:created>
  <dc:creator></dc:creator>
  <cp:lastModifiedBy>刘雪</cp:lastModifiedBy>
  <dcterms:modified xsi:type="dcterms:W3CDTF">2023-10-17T01:53:02Z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2052-11.1.0.15319</vt:lpwstr>
  </property>
  <property fmtid="{D5CDD505-2E9C-101B-9397-08002B2CF9AE}" pid="3" name="ICV">
    <vt:lpwstr>BDDE0D06C4774B1D996C291A4CE06E6A_11</vt:lpwstr>
  </property>
</Properties>
</file>