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41" w:rsidRPr="00CF0841" w:rsidRDefault="00CF0841" w:rsidP="00CF0841">
      <w:pPr>
        <w:shd w:val="clear" w:color="auto" w:fill="FFFFFF"/>
        <w:spacing w:line="377" w:lineRule="atLeast"/>
        <w:jc w:val="center"/>
        <w:rPr>
          <w:rFonts w:ascii="微软雅黑" w:eastAsia="微软雅黑" w:hAnsi="微软雅黑"/>
          <w:color w:val="333333"/>
          <w:spacing w:val="8"/>
          <w:sz w:val="24"/>
          <w:szCs w:val="24"/>
        </w:rPr>
      </w:pPr>
      <w:r w:rsidRPr="00CF0841">
        <w:rPr>
          <w:rFonts w:ascii="Arial" w:eastAsia="微软雅黑" w:hAnsi="Arial" w:cs="Arial"/>
          <w:b/>
          <w:bCs/>
          <w:color w:val="333333"/>
          <w:spacing w:val="8"/>
          <w:sz w:val="33"/>
        </w:rPr>
        <w:t>202</w:t>
      </w:r>
      <w:r w:rsidR="00ED56D7">
        <w:rPr>
          <w:rFonts w:ascii="Arial" w:eastAsia="微软雅黑" w:hAnsi="Arial" w:cs="Arial"/>
          <w:b/>
          <w:bCs/>
          <w:color w:val="333333"/>
          <w:spacing w:val="8"/>
          <w:sz w:val="33"/>
        </w:rPr>
        <w:t>2</w:t>
      </w:r>
      <w:r w:rsidRPr="00CF0841">
        <w:rPr>
          <w:rFonts w:ascii="宋体" w:hAnsi="宋体" w:hint="eastAsia"/>
          <w:b/>
          <w:bCs/>
          <w:color w:val="333333"/>
          <w:spacing w:val="8"/>
          <w:sz w:val="33"/>
        </w:rPr>
        <w:t>中国国际农用航空展览会</w:t>
      </w:r>
    </w:p>
    <w:p w:rsidR="00CF0841" w:rsidRPr="00CF0841" w:rsidRDefault="00CF0841" w:rsidP="00CF0841">
      <w:pPr>
        <w:shd w:val="clear" w:color="auto" w:fill="FFFFFF"/>
        <w:spacing w:line="377" w:lineRule="atLeast"/>
        <w:jc w:val="center"/>
        <w:rPr>
          <w:rFonts w:ascii="微软雅黑" w:eastAsia="微软雅黑" w:hAnsi="微软雅黑"/>
          <w:color w:val="333333"/>
          <w:spacing w:val="8"/>
          <w:sz w:val="24"/>
          <w:szCs w:val="24"/>
        </w:rPr>
      </w:pPr>
      <w:r w:rsidRPr="00CF0841">
        <w:rPr>
          <w:rFonts w:ascii="Arial" w:eastAsia="微软雅黑" w:hAnsi="Arial" w:cs="Arial"/>
          <w:b/>
          <w:bCs/>
          <w:color w:val="333333"/>
          <w:spacing w:val="8"/>
          <w:sz w:val="22"/>
        </w:rPr>
        <w:t>China International Agri-Aviation Show</w:t>
      </w:r>
    </w:p>
    <w:p w:rsidR="00CF0841" w:rsidRPr="00CF0841" w:rsidRDefault="00CF0841" w:rsidP="00CF0841">
      <w:pPr>
        <w:shd w:val="clear" w:color="auto" w:fill="FFFFFF"/>
        <w:spacing w:line="377" w:lineRule="atLeast"/>
        <w:rPr>
          <w:rFonts w:ascii="微软雅黑" w:eastAsia="微软雅黑" w:hAnsi="微软雅黑"/>
          <w:color w:val="333333"/>
          <w:spacing w:val="8"/>
          <w:sz w:val="24"/>
          <w:szCs w:val="24"/>
        </w:rPr>
      </w:pPr>
    </w:p>
    <w:p w:rsidR="00CF0841" w:rsidRPr="00CF0841" w:rsidRDefault="00CF0841" w:rsidP="00CF0841">
      <w:pPr>
        <w:shd w:val="clear" w:color="auto" w:fill="FFFFFF"/>
        <w:spacing w:line="377" w:lineRule="atLeast"/>
        <w:jc w:val="center"/>
        <w:rPr>
          <w:rFonts w:ascii="微软雅黑" w:eastAsia="微软雅黑" w:hAnsi="微软雅黑"/>
          <w:color w:val="333333"/>
          <w:spacing w:val="8"/>
          <w:sz w:val="24"/>
          <w:szCs w:val="24"/>
        </w:rPr>
      </w:pPr>
      <w:r w:rsidRPr="00CF0841">
        <w:rPr>
          <w:rFonts w:ascii="Arial" w:eastAsia="微软雅黑" w:hAnsi="Arial" w:cs="Arial"/>
          <w:b/>
          <w:bCs/>
          <w:color w:val="333333"/>
          <w:spacing w:val="8"/>
          <w:sz w:val="24"/>
          <w:szCs w:val="24"/>
        </w:rPr>
        <w:t>www.caashow.com</w:t>
      </w:r>
    </w:p>
    <w:p w:rsidR="00CF0841" w:rsidRPr="00CF0841" w:rsidRDefault="00CF0841" w:rsidP="00CF0841">
      <w:pPr>
        <w:shd w:val="clear" w:color="auto" w:fill="FFFFFF"/>
        <w:spacing w:line="377" w:lineRule="atLeast"/>
        <w:jc w:val="center"/>
        <w:rPr>
          <w:rFonts w:ascii="微软雅黑" w:eastAsia="微软雅黑" w:hAnsi="微软雅黑"/>
          <w:color w:val="333333"/>
          <w:spacing w:val="8"/>
          <w:sz w:val="24"/>
          <w:szCs w:val="24"/>
        </w:rPr>
      </w:pPr>
      <w:r w:rsidRPr="00CF0841">
        <w:rPr>
          <w:rFonts w:ascii="宋体" w:hAnsi="宋体" w:hint="eastAsia"/>
          <w:b/>
          <w:bCs/>
          <w:color w:val="333333"/>
          <w:spacing w:val="8"/>
          <w:sz w:val="22"/>
        </w:rPr>
        <w:t> 全球最大农化展平台</w:t>
      </w:r>
    </w:p>
    <w:p w:rsidR="00CF0841" w:rsidRPr="00CF0841" w:rsidRDefault="00CF0841" w:rsidP="00CF0841">
      <w:pPr>
        <w:shd w:val="clear" w:color="auto" w:fill="FFFFFF"/>
        <w:spacing w:line="377" w:lineRule="atLeast"/>
        <w:jc w:val="center"/>
        <w:rPr>
          <w:rFonts w:ascii="微软雅黑" w:eastAsia="微软雅黑" w:hAnsi="微软雅黑"/>
          <w:color w:val="333333"/>
          <w:spacing w:val="8"/>
          <w:sz w:val="24"/>
          <w:szCs w:val="24"/>
        </w:rPr>
      </w:pPr>
      <w:r w:rsidRPr="00CF0841">
        <w:rPr>
          <w:rFonts w:ascii="Arial" w:eastAsia="微软雅黑" w:hAnsi="Arial" w:cs="Arial"/>
          <w:b/>
          <w:bCs/>
          <w:color w:val="333333"/>
          <w:spacing w:val="8"/>
          <w:sz w:val="22"/>
        </w:rPr>
        <w:t>90</w:t>
      </w:r>
      <w:r w:rsidR="00FB0C35">
        <w:rPr>
          <w:rFonts w:ascii="Arial" w:eastAsia="微软雅黑" w:hAnsi="Arial" w:cs="Arial"/>
          <w:b/>
          <w:bCs/>
          <w:color w:val="333333"/>
          <w:spacing w:val="8"/>
          <w:sz w:val="22"/>
        </w:rPr>
        <w:t>,</w:t>
      </w:r>
      <w:r w:rsidRPr="00CF0841">
        <w:rPr>
          <w:rFonts w:ascii="Arial" w:eastAsia="微软雅黑" w:hAnsi="Arial" w:cs="Arial"/>
          <w:b/>
          <w:bCs/>
          <w:color w:val="333333"/>
          <w:spacing w:val="8"/>
          <w:sz w:val="22"/>
        </w:rPr>
        <w:t>000</w:t>
      </w:r>
      <w:r w:rsidRPr="00CF0841">
        <w:rPr>
          <w:rFonts w:ascii="宋体" w:hAnsi="宋体" w:hint="eastAsia"/>
          <w:b/>
          <w:bCs/>
          <w:color w:val="333333"/>
          <w:spacing w:val="8"/>
          <w:sz w:val="22"/>
        </w:rPr>
        <w:t>平米参展面积，</w:t>
      </w:r>
      <w:r w:rsidRPr="00CF0841">
        <w:rPr>
          <w:rFonts w:ascii="Arial" w:eastAsia="微软雅黑" w:hAnsi="Arial" w:cs="Arial"/>
          <w:b/>
          <w:bCs/>
          <w:color w:val="333333"/>
          <w:spacing w:val="8"/>
          <w:sz w:val="22"/>
        </w:rPr>
        <w:t>1</w:t>
      </w:r>
      <w:r w:rsidR="00FB0C35">
        <w:rPr>
          <w:rFonts w:ascii="Arial" w:eastAsia="微软雅黑" w:hAnsi="Arial" w:cs="Arial"/>
          <w:b/>
          <w:bCs/>
          <w:color w:val="333333"/>
          <w:spacing w:val="8"/>
          <w:sz w:val="22"/>
        </w:rPr>
        <w:t>,</w:t>
      </w:r>
      <w:r w:rsidRPr="00CF0841">
        <w:rPr>
          <w:rFonts w:ascii="Arial" w:eastAsia="微软雅黑" w:hAnsi="Arial" w:cs="Arial"/>
          <w:b/>
          <w:bCs/>
          <w:color w:val="333333"/>
          <w:spacing w:val="8"/>
          <w:sz w:val="22"/>
        </w:rPr>
        <w:t>500</w:t>
      </w:r>
      <w:r w:rsidRPr="00CF0841">
        <w:rPr>
          <w:rFonts w:ascii="宋体" w:hAnsi="宋体" w:hint="eastAsia"/>
          <w:b/>
          <w:bCs/>
          <w:color w:val="333333"/>
          <w:spacing w:val="8"/>
          <w:sz w:val="22"/>
        </w:rPr>
        <w:t>家参展企业</w:t>
      </w:r>
    </w:p>
    <w:p w:rsidR="00CF0841" w:rsidRPr="00CF0841" w:rsidRDefault="00CF0841" w:rsidP="00CF0841">
      <w:pPr>
        <w:shd w:val="clear" w:color="auto" w:fill="FFFFFF"/>
        <w:spacing w:line="377" w:lineRule="atLeast"/>
        <w:jc w:val="center"/>
        <w:rPr>
          <w:rFonts w:ascii="微软雅黑" w:eastAsia="微软雅黑" w:hAnsi="微软雅黑"/>
          <w:color w:val="333333"/>
          <w:spacing w:val="8"/>
          <w:sz w:val="24"/>
          <w:szCs w:val="24"/>
        </w:rPr>
      </w:pPr>
      <w:r w:rsidRPr="00CF0841">
        <w:rPr>
          <w:rFonts w:ascii="Arial" w:eastAsia="微软雅黑" w:hAnsi="Arial" w:cs="Arial"/>
          <w:b/>
          <w:bCs/>
          <w:color w:val="333333"/>
          <w:spacing w:val="8"/>
          <w:sz w:val="22"/>
        </w:rPr>
        <w:t>45</w:t>
      </w:r>
      <w:r w:rsidR="00FB0C35">
        <w:rPr>
          <w:rFonts w:ascii="Arial" w:eastAsia="微软雅黑" w:hAnsi="Arial" w:cs="Arial"/>
          <w:b/>
          <w:bCs/>
          <w:color w:val="333333"/>
          <w:spacing w:val="8"/>
          <w:sz w:val="22"/>
        </w:rPr>
        <w:t>,</w:t>
      </w:r>
      <w:r w:rsidRPr="00CF0841">
        <w:rPr>
          <w:rFonts w:ascii="Arial" w:eastAsia="微软雅黑" w:hAnsi="Arial" w:cs="Arial"/>
          <w:b/>
          <w:bCs/>
          <w:color w:val="333333"/>
          <w:spacing w:val="8"/>
          <w:sz w:val="22"/>
        </w:rPr>
        <w:t>000</w:t>
      </w:r>
      <w:r w:rsidRPr="00CF0841">
        <w:rPr>
          <w:rFonts w:ascii="宋体" w:hAnsi="宋体" w:hint="eastAsia"/>
          <w:b/>
          <w:bCs/>
          <w:color w:val="333333"/>
          <w:spacing w:val="8"/>
          <w:sz w:val="22"/>
        </w:rPr>
        <w:t>名专业观众，根植上海、放眼全球</w:t>
      </w:r>
    </w:p>
    <w:p w:rsidR="00ED56D7" w:rsidRDefault="00ED56D7" w:rsidP="00CF0841">
      <w:pPr>
        <w:shd w:val="clear" w:color="auto" w:fill="FFFFFF"/>
        <w:spacing w:line="377" w:lineRule="atLeast"/>
        <w:jc w:val="center"/>
        <w:rPr>
          <w:rFonts w:ascii="Arial" w:eastAsia="微软雅黑" w:hAnsi="Arial" w:cs="Arial"/>
          <w:b/>
          <w:bCs/>
          <w:color w:val="333333"/>
          <w:spacing w:val="8"/>
          <w:sz w:val="24"/>
          <w:szCs w:val="24"/>
        </w:rPr>
      </w:pPr>
    </w:p>
    <w:p w:rsidR="00ED56D7" w:rsidRPr="00ED56D7" w:rsidRDefault="00ED56D7" w:rsidP="00CF0841">
      <w:pPr>
        <w:shd w:val="clear" w:color="auto" w:fill="FFFFFF"/>
        <w:spacing w:line="377" w:lineRule="atLeast"/>
        <w:jc w:val="center"/>
        <w:rPr>
          <w:rFonts w:ascii="宋体" w:hAnsi="宋体" w:hint="eastAsia"/>
          <w:b/>
          <w:bCs/>
          <w:color w:val="333333"/>
          <w:spacing w:val="8"/>
          <w:sz w:val="22"/>
        </w:rPr>
      </w:pPr>
      <w:r w:rsidRPr="00ED56D7">
        <w:rPr>
          <w:rFonts w:ascii="宋体" w:hAnsi="宋体" w:hint="eastAsia"/>
          <w:b/>
          <w:bCs/>
          <w:color w:val="333333"/>
          <w:spacing w:val="8"/>
          <w:sz w:val="22"/>
        </w:rPr>
        <w:t>时间：2</w:t>
      </w:r>
      <w:r w:rsidRPr="00ED56D7">
        <w:rPr>
          <w:rFonts w:ascii="宋体" w:hAnsi="宋体"/>
          <w:b/>
          <w:bCs/>
          <w:color w:val="333333"/>
          <w:spacing w:val="8"/>
          <w:sz w:val="22"/>
        </w:rPr>
        <w:t>022</w:t>
      </w:r>
      <w:r w:rsidRPr="00ED56D7">
        <w:rPr>
          <w:rFonts w:ascii="宋体" w:hAnsi="宋体" w:hint="eastAsia"/>
          <w:b/>
          <w:bCs/>
          <w:color w:val="333333"/>
          <w:spacing w:val="8"/>
          <w:sz w:val="22"/>
        </w:rPr>
        <w:t>年5月3</w:t>
      </w:r>
      <w:r w:rsidRPr="00ED56D7">
        <w:rPr>
          <w:rFonts w:ascii="宋体" w:hAnsi="宋体"/>
          <w:b/>
          <w:bCs/>
          <w:color w:val="333333"/>
          <w:spacing w:val="8"/>
          <w:sz w:val="22"/>
        </w:rPr>
        <w:t>1</w:t>
      </w:r>
      <w:r w:rsidRPr="00ED56D7">
        <w:rPr>
          <w:rFonts w:ascii="宋体" w:hAnsi="宋体" w:hint="eastAsia"/>
          <w:b/>
          <w:bCs/>
          <w:color w:val="333333"/>
          <w:spacing w:val="8"/>
          <w:sz w:val="22"/>
        </w:rPr>
        <w:t>日-</w:t>
      </w:r>
      <w:r w:rsidRPr="00ED56D7">
        <w:rPr>
          <w:rFonts w:ascii="宋体" w:hAnsi="宋体"/>
          <w:b/>
          <w:bCs/>
          <w:color w:val="333333"/>
          <w:spacing w:val="8"/>
          <w:sz w:val="22"/>
        </w:rPr>
        <w:t>6</w:t>
      </w:r>
      <w:r w:rsidRPr="00ED56D7">
        <w:rPr>
          <w:rFonts w:ascii="宋体" w:hAnsi="宋体" w:hint="eastAsia"/>
          <w:b/>
          <w:bCs/>
          <w:color w:val="333333"/>
          <w:spacing w:val="8"/>
          <w:sz w:val="22"/>
        </w:rPr>
        <w:t>月2日 地点：国家会展中心（上海）</w:t>
      </w:r>
    </w:p>
    <w:p w:rsidR="00CF0841" w:rsidRPr="00CF0841" w:rsidRDefault="00CF0841" w:rsidP="00CF0841">
      <w:pPr>
        <w:shd w:val="clear" w:color="auto" w:fill="FFFFFF"/>
        <w:spacing w:line="377" w:lineRule="atLeast"/>
        <w:jc w:val="center"/>
        <w:rPr>
          <w:rFonts w:ascii="微软雅黑" w:eastAsia="微软雅黑" w:hAnsi="微软雅黑"/>
          <w:color w:val="333333"/>
          <w:spacing w:val="8"/>
          <w:sz w:val="24"/>
          <w:szCs w:val="24"/>
        </w:rPr>
      </w:pPr>
      <w:r w:rsidRPr="00CF0841">
        <w:rPr>
          <w:rFonts w:ascii="Arial" w:eastAsia="微软雅黑" w:hAnsi="Arial" w:cs="Arial"/>
          <w:b/>
          <w:bCs/>
          <w:color w:val="333333"/>
          <w:spacing w:val="8"/>
          <w:sz w:val="24"/>
          <w:szCs w:val="24"/>
        </w:rPr>
        <w:t> </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b/>
          <w:bCs/>
          <w:color w:val="333333"/>
          <w:spacing w:val="8"/>
          <w:sz w:val="22"/>
        </w:rPr>
        <w:t>主办单位：</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color w:val="333333"/>
          <w:spacing w:val="8"/>
          <w:sz w:val="22"/>
          <w:szCs w:val="22"/>
        </w:rPr>
        <w:t>中国国际贸易促进委员会化工行业分会</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Arial" w:eastAsia="微软雅黑" w:hAnsi="Arial" w:cs="Arial"/>
          <w:b/>
          <w:bCs/>
          <w:color w:val="333333"/>
          <w:spacing w:val="8"/>
          <w:sz w:val="22"/>
        </w:rPr>
        <w:t> </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b/>
          <w:bCs/>
          <w:color w:val="333333"/>
          <w:spacing w:val="8"/>
          <w:sz w:val="22"/>
        </w:rPr>
        <w:t>支持单位：</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color w:val="333333"/>
          <w:spacing w:val="8"/>
          <w:sz w:val="22"/>
          <w:szCs w:val="22"/>
        </w:rPr>
        <w:t>日本农用无人机航空协会</w:t>
      </w:r>
      <w:r w:rsidRPr="00CF0841">
        <w:rPr>
          <w:rFonts w:ascii="Arial" w:eastAsia="微软雅黑" w:hAnsi="Arial" w:cs="Arial"/>
          <w:color w:val="333333"/>
          <w:spacing w:val="8"/>
          <w:sz w:val="22"/>
          <w:szCs w:val="22"/>
        </w:rPr>
        <w:t>(Japan</w:t>
      </w:r>
      <w:r w:rsidR="00FB0C35">
        <w:rPr>
          <w:rFonts w:ascii="Arial" w:eastAsia="微软雅黑" w:hAnsi="Arial" w:cs="Arial"/>
          <w:color w:val="333333"/>
          <w:spacing w:val="8"/>
          <w:sz w:val="22"/>
          <w:szCs w:val="22"/>
        </w:rPr>
        <w:t xml:space="preserve"> </w:t>
      </w:r>
      <w:r w:rsidRPr="00CF0841">
        <w:rPr>
          <w:rFonts w:ascii="Arial" w:eastAsia="微软雅黑" w:hAnsi="Arial" w:cs="Arial"/>
          <w:color w:val="333333"/>
          <w:spacing w:val="8"/>
          <w:sz w:val="22"/>
          <w:szCs w:val="22"/>
        </w:rPr>
        <w:t>Unmanned</w:t>
      </w:r>
      <w:r w:rsidR="00FB0C35">
        <w:rPr>
          <w:rFonts w:ascii="Arial" w:eastAsia="微软雅黑" w:hAnsi="Arial" w:cs="Arial"/>
          <w:color w:val="333333"/>
          <w:spacing w:val="8"/>
          <w:sz w:val="22"/>
          <w:szCs w:val="22"/>
        </w:rPr>
        <w:t xml:space="preserve"> </w:t>
      </w:r>
      <w:r w:rsidRPr="00CF0841">
        <w:rPr>
          <w:rFonts w:ascii="Arial" w:eastAsia="微软雅黑" w:hAnsi="Arial" w:cs="Arial"/>
          <w:color w:val="333333"/>
          <w:spacing w:val="8"/>
          <w:sz w:val="22"/>
          <w:szCs w:val="22"/>
        </w:rPr>
        <w:t>Aerial</w:t>
      </w:r>
      <w:r w:rsidR="00FB0C35">
        <w:rPr>
          <w:rFonts w:ascii="Arial" w:eastAsia="微软雅黑" w:hAnsi="Arial" w:cs="Arial"/>
          <w:color w:val="333333"/>
          <w:spacing w:val="8"/>
          <w:sz w:val="22"/>
          <w:szCs w:val="22"/>
        </w:rPr>
        <w:t xml:space="preserve"> </w:t>
      </w:r>
      <w:r w:rsidRPr="00CF0841">
        <w:rPr>
          <w:rFonts w:ascii="Arial" w:eastAsia="微软雅黑" w:hAnsi="Arial" w:cs="Arial"/>
          <w:color w:val="333333"/>
          <w:spacing w:val="8"/>
          <w:sz w:val="22"/>
          <w:szCs w:val="22"/>
        </w:rPr>
        <w:t>Vehicle</w:t>
      </w:r>
      <w:r w:rsidR="00FB0C35">
        <w:rPr>
          <w:rFonts w:ascii="Arial" w:eastAsia="微软雅黑" w:hAnsi="Arial" w:cs="Arial"/>
          <w:color w:val="333333"/>
          <w:spacing w:val="8"/>
          <w:sz w:val="22"/>
          <w:szCs w:val="22"/>
        </w:rPr>
        <w:t xml:space="preserve"> </w:t>
      </w:r>
      <w:r w:rsidRPr="00CF0841">
        <w:rPr>
          <w:rFonts w:ascii="Arial" w:eastAsia="微软雅黑" w:hAnsi="Arial" w:cs="Arial"/>
          <w:color w:val="333333"/>
          <w:spacing w:val="8"/>
          <w:sz w:val="22"/>
          <w:szCs w:val="22"/>
        </w:rPr>
        <w:t>Association)</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color w:val="333333"/>
          <w:spacing w:val="8"/>
          <w:sz w:val="22"/>
          <w:szCs w:val="22"/>
        </w:rPr>
        <w:t>美国农用航空协会</w:t>
      </w:r>
      <w:r w:rsidRPr="00CF0841">
        <w:rPr>
          <w:rFonts w:ascii="Arial" w:eastAsia="微软雅黑" w:hAnsi="Arial" w:cs="Arial"/>
          <w:color w:val="333333"/>
          <w:spacing w:val="8"/>
          <w:sz w:val="22"/>
          <w:szCs w:val="22"/>
        </w:rPr>
        <w:t>(National Agricultural Aviation Association)</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color w:val="333333"/>
          <w:spacing w:val="8"/>
          <w:sz w:val="22"/>
          <w:szCs w:val="22"/>
        </w:rPr>
        <w:t>巴西通用航空协会</w:t>
      </w:r>
      <w:r w:rsidRPr="00CF0841">
        <w:rPr>
          <w:rFonts w:ascii="Arial" w:eastAsia="微软雅黑" w:hAnsi="Arial" w:cs="Arial"/>
          <w:color w:val="333333"/>
          <w:spacing w:val="8"/>
          <w:sz w:val="22"/>
          <w:szCs w:val="22"/>
        </w:rPr>
        <w:t>(Brazilian Association of General Aviation)</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color w:val="333333"/>
          <w:spacing w:val="8"/>
          <w:sz w:val="22"/>
          <w:szCs w:val="22"/>
        </w:rPr>
        <w:t>加拿大农业航空协会</w:t>
      </w:r>
      <w:r w:rsidRPr="00CF0841">
        <w:rPr>
          <w:rFonts w:ascii="Arial" w:eastAsia="微软雅黑" w:hAnsi="Arial" w:cs="Arial"/>
          <w:color w:val="333333"/>
          <w:spacing w:val="8"/>
          <w:sz w:val="22"/>
          <w:szCs w:val="22"/>
        </w:rPr>
        <w:t>(Canada Agricultural Aviation Association)</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宋体" w:hAnsi="宋体" w:hint="eastAsia"/>
          <w:color w:val="333333"/>
          <w:spacing w:val="8"/>
          <w:sz w:val="22"/>
          <w:szCs w:val="22"/>
        </w:rPr>
        <w:t>国家精准农业航空施药技术国际联合研究中心</w:t>
      </w:r>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sidRPr="00CF0841">
        <w:rPr>
          <w:rFonts w:ascii="Arial" w:eastAsia="微软雅黑" w:hAnsi="Arial" w:cs="Arial"/>
          <w:color w:val="333333"/>
          <w:spacing w:val="8"/>
          <w:sz w:val="22"/>
          <w:szCs w:val="22"/>
        </w:rPr>
        <w:t> </w:t>
      </w:r>
    </w:p>
    <w:p w:rsidR="00CF0841" w:rsidRPr="00CF0841" w:rsidRDefault="00CF0841" w:rsidP="00CF0841">
      <w:pPr>
        <w:shd w:val="clear" w:color="auto" w:fill="FFFFFF"/>
        <w:spacing w:line="377" w:lineRule="atLeast"/>
        <w:rPr>
          <w:rFonts w:ascii="微软雅黑" w:eastAsia="微软雅黑" w:hAnsi="微软雅黑"/>
          <w:color w:val="333333"/>
          <w:spacing w:val="8"/>
          <w:sz w:val="24"/>
          <w:szCs w:val="24"/>
        </w:rPr>
      </w:pPr>
      <w:r w:rsidRPr="00CF0841">
        <w:rPr>
          <w:rFonts w:ascii="宋体" w:hAnsi="宋体" w:hint="eastAsia"/>
          <w:b/>
          <w:bCs/>
          <w:color w:val="333333"/>
          <w:spacing w:val="8"/>
          <w:sz w:val="22"/>
        </w:rPr>
        <w:t>市场概况</w:t>
      </w:r>
    </w:p>
    <w:p w:rsidR="00CF0841" w:rsidRDefault="00CF0841" w:rsidP="00FB0C35">
      <w:pPr>
        <w:shd w:val="clear" w:color="auto" w:fill="FFFFFF"/>
        <w:adjustRightInd w:val="0"/>
        <w:snapToGrid w:val="0"/>
        <w:spacing w:before="100" w:beforeAutospacing="1" w:after="100" w:afterAutospacing="1" w:line="360" w:lineRule="auto"/>
        <w:ind w:firstLine="480"/>
        <w:rPr>
          <w:rFonts w:ascii="Arial" w:hAnsi="Arial"/>
          <w:color w:val="333333"/>
          <w:spacing w:val="8"/>
          <w:sz w:val="22"/>
          <w:szCs w:val="22"/>
        </w:rPr>
      </w:pPr>
      <w:r w:rsidRPr="00FB0C35">
        <w:rPr>
          <w:rFonts w:ascii="Arial" w:hAnsi="Arial" w:hint="eastAsia"/>
          <w:color w:val="333333"/>
          <w:spacing w:val="8"/>
          <w:sz w:val="22"/>
          <w:szCs w:val="22"/>
        </w:rPr>
        <w:t>随着我国土地流转、土地集约化管理趋势加快，</w:t>
      </w:r>
      <w:r w:rsidR="00FB0C35">
        <w:rPr>
          <w:rFonts w:ascii="Arial" w:hAnsi="Arial" w:hint="eastAsia"/>
          <w:color w:val="333333"/>
          <w:spacing w:val="8"/>
          <w:sz w:val="22"/>
          <w:szCs w:val="22"/>
        </w:rPr>
        <w:t>以及国家对农药施用量零增长的要求，传统喷洒工具将逐步淘汰，</w:t>
      </w:r>
      <w:r w:rsidRPr="00FB0C35">
        <w:rPr>
          <w:rFonts w:ascii="Arial" w:hAnsi="Arial" w:hint="eastAsia"/>
          <w:color w:val="333333"/>
          <w:spacing w:val="8"/>
          <w:sz w:val="22"/>
          <w:szCs w:val="22"/>
        </w:rPr>
        <w:t>现代农业机械的发展应用势头凶猛。而农用无人机可以说是近两年来农机行业内最吸引人的产品，无人机作业不仅有超高的工作效率，对人员生命安全不构成威胁，同时能够大量节省劳动力，节约农业投入成本，最终增加种植者的经济效益。</w:t>
      </w:r>
    </w:p>
    <w:p w:rsidR="00DE2097" w:rsidRPr="00FB0C35" w:rsidRDefault="00DE2097" w:rsidP="00FB0C35">
      <w:pPr>
        <w:shd w:val="clear" w:color="auto" w:fill="FFFFFF"/>
        <w:adjustRightInd w:val="0"/>
        <w:snapToGrid w:val="0"/>
        <w:spacing w:before="100" w:beforeAutospacing="1" w:after="100" w:afterAutospacing="1" w:line="360" w:lineRule="auto"/>
        <w:ind w:firstLine="480"/>
        <w:rPr>
          <w:rFonts w:ascii="Arial" w:hAnsi="Arial"/>
          <w:color w:val="333333"/>
          <w:spacing w:val="8"/>
          <w:sz w:val="22"/>
          <w:szCs w:val="22"/>
        </w:rPr>
      </w:pPr>
      <w:r>
        <w:rPr>
          <w:rFonts w:ascii="Arial" w:hAnsi="Arial" w:hint="eastAsia"/>
          <w:color w:val="333333"/>
          <w:spacing w:val="8"/>
          <w:sz w:val="22"/>
          <w:szCs w:val="22"/>
        </w:rPr>
        <w:t>为了鼓励农用无人机的发展，</w:t>
      </w:r>
      <w:r w:rsidRPr="00DE2097">
        <w:rPr>
          <w:rFonts w:ascii="Arial" w:hAnsi="Arial" w:hint="eastAsia"/>
          <w:color w:val="333333"/>
          <w:spacing w:val="8"/>
          <w:sz w:val="22"/>
          <w:szCs w:val="22"/>
        </w:rPr>
        <w:t>早在</w:t>
      </w:r>
      <w:r w:rsidRPr="00DE2097">
        <w:rPr>
          <w:rFonts w:ascii="Arial" w:hAnsi="Arial" w:hint="eastAsia"/>
          <w:color w:val="333333"/>
          <w:spacing w:val="8"/>
          <w:sz w:val="22"/>
          <w:szCs w:val="22"/>
        </w:rPr>
        <w:t>2017</w:t>
      </w:r>
      <w:r w:rsidRPr="00DE2097">
        <w:rPr>
          <w:rFonts w:ascii="Arial" w:hAnsi="Arial" w:hint="eastAsia"/>
          <w:color w:val="333333"/>
          <w:spacing w:val="8"/>
          <w:sz w:val="22"/>
          <w:szCs w:val="22"/>
        </w:rPr>
        <w:t>年</w:t>
      </w:r>
      <w:r w:rsidRPr="00DE2097">
        <w:rPr>
          <w:rFonts w:ascii="Arial" w:hAnsi="Arial" w:hint="eastAsia"/>
          <w:color w:val="333333"/>
          <w:spacing w:val="8"/>
          <w:sz w:val="22"/>
          <w:szCs w:val="22"/>
        </w:rPr>
        <w:t>3</w:t>
      </w:r>
      <w:r w:rsidRPr="00DE2097">
        <w:rPr>
          <w:rFonts w:ascii="Arial" w:hAnsi="Arial" w:hint="eastAsia"/>
          <w:color w:val="333333"/>
          <w:spacing w:val="8"/>
          <w:sz w:val="22"/>
          <w:szCs w:val="22"/>
        </w:rPr>
        <w:t>月，农业农村部就在全国“农机化工作会”上，首次提及将植保无人机纳入试点进行农机补贴。</w:t>
      </w:r>
      <w:r w:rsidRPr="00DE2097">
        <w:rPr>
          <w:rFonts w:ascii="Arial" w:hAnsi="Arial" w:hint="eastAsia"/>
          <w:color w:val="333333"/>
          <w:spacing w:val="8"/>
          <w:sz w:val="22"/>
          <w:szCs w:val="22"/>
        </w:rPr>
        <w:t>2017</w:t>
      </w:r>
      <w:r w:rsidRPr="00DE2097">
        <w:rPr>
          <w:rFonts w:ascii="Arial" w:hAnsi="Arial" w:hint="eastAsia"/>
          <w:color w:val="333333"/>
          <w:spacing w:val="8"/>
          <w:sz w:val="22"/>
          <w:szCs w:val="22"/>
        </w:rPr>
        <w:t>年</w:t>
      </w:r>
      <w:r w:rsidRPr="00DE2097">
        <w:rPr>
          <w:rFonts w:ascii="Arial" w:hAnsi="Arial" w:hint="eastAsia"/>
          <w:color w:val="333333"/>
          <w:spacing w:val="8"/>
          <w:sz w:val="22"/>
          <w:szCs w:val="22"/>
        </w:rPr>
        <w:t>9</w:t>
      </w:r>
      <w:r w:rsidRPr="00DE2097">
        <w:rPr>
          <w:rFonts w:ascii="Arial" w:hAnsi="Arial" w:hint="eastAsia"/>
          <w:color w:val="333333"/>
          <w:spacing w:val="8"/>
          <w:sz w:val="22"/>
          <w:szCs w:val="22"/>
        </w:rPr>
        <w:t>月农业部、财政部、民航局联合印发《关于开展农机购置补贴引导植保无人飞机规范应用试点工作的通知》，紧接着</w:t>
      </w:r>
      <w:r w:rsidRPr="00DE2097">
        <w:rPr>
          <w:rFonts w:ascii="Arial" w:hAnsi="Arial" w:hint="eastAsia"/>
          <w:color w:val="333333"/>
          <w:spacing w:val="8"/>
          <w:sz w:val="22"/>
          <w:szCs w:val="22"/>
        </w:rPr>
        <w:t>12</w:t>
      </w:r>
      <w:r w:rsidRPr="00DE2097">
        <w:rPr>
          <w:rFonts w:ascii="Arial" w:hAnsi="Arial" w:hint="eastAsia"/>
          <w:color w:val="333333"/>
          <w:spacing w:val="8"/>
          <w:sz w:val="22"/>
          <w:szCs w:val="22"/>
        </w:rPr>
        <w:t>月工信部印发《关于促进和规范民用无人机制造业发展的指导意见》，</w:t>
      </w:r>
      <w:r w:rsidRPr="00DE2097">
        <w:rPr>
          <w:rFonts w:ascii="Arial" w:hAnsi="Arial" w:hint="eastAsia"/>
          <w:color w:val="333333"/>
          <w:spacing w:val="8"/>
          <w:sz w:val="22"/>
          <w:szCs w:val="22"/>
        </w:rPr>
        <w:t>2018</w:t>
      </w:r>
      <w:r w:rsidRPr="00DE2097">
        <w:rPr>
          <w:rFonts w:ascii="Arial" w:hAnsi="Arial" w:hint="eastAsia"/>
          <w:color w:val="333333"/>
          <w:spacing w:val="8"/>
          <w:sz w:val="22"/>
          <w:szCs w:val="22"/>
        </w:rPr>
        <w:t>年</w:t>
      </w:r>
      <w:r w:rsidRPr="00DE2097">
        <w:rPr>
          <w:rFonts w:ascii="Arial" w:hAnsi="Arial" w:hint="eastAsia"/>
          <w:color w:val="333333"/>
          <w:spacing w:val="8"/>
          <w:sz w:val="22"/>
          <w:szCs w:val="22"/>
        </w:rPr>
        <w:t>3</w:t>
      </w:r>
      <w:r w:rsidRPr="00DE2097">
        <w:rPr>
          <w:rFonts w:ascii="Arial" w:hAnsi="Arial" w:hint="eastAsia"/>
          <w:color w:val="333333"/>
          <w:spacing w:val="8"/>
          <w:sz w:val="22"/>
          <w:szCs w:val="22"/>
        </w:rPr>
        <w:t>月，农业部、财政部联合印发了《关于做好</w:t>
      </w:r>
      <w:r w:rsidRPr="00DE2097">
        <w:rPr>
          <w:rFonts w:ascii="Arial" w:hAnsi="Arial" w:hint="eastAsia"/>
          <w:color w:val="333333"/>
          <w:spacing w:val="8"/>
          <w:sz w:val="22"/>
          <w:szCs w:val="22"/>
        </w:rPr>
        <w:lastRenderedPageBreak/>
        <w:t>2018-2020</w:t>
      </w:r>
      <w:r w:rsidRPr="00DE2097">
        <w:rPr>
          <w:rFonts w:ascii="Arial" w:hAnsi="Arial" w:hint="eastAsia"/>
          <w:color w:val="333333"/>
          <w:spacing w:val="8"/>
          <w:sz w:val="22"/>
          <w:szCs w:val="22"/>
        </w:rPr>
        <w:t>年农机新产品购置补贴试点工作的通知》，明确表示要鼓励无人机在植保领域的发展创新，推动植保无人机行业的发展。</w:t>
      </w:r>
    </w:p>
    <w:p w:rsidR="00CF0841" w:rsidRDefault="00CF0841" w:rsidP="00FB0C35">
      <w:pPr>
        <w:shd w:val="clear" w:color="auto" w:fill="FFFFFF"/>
        <w:adjustRightInd w:val="0"/>
        <w:snapToGrid w:val="0"/>
        <w:spacing w:before="100" w:beforeAutospacing="1" w:after="100" w:afterAutospacing="1" w:line="360" w:lineRule="auto"/>
        <w:ind w:firstLine="480"/>
        <w:rPr>
          <w:rFonts w:ascii="Arial" w:hAnsi="Arial"/>
          <w:color w:val="333333"/>
          <w:spacing w:val="8"/>
          <w:sz w:val="22"/>
          <w:szCs w:val="22"/>
        </w:rPr>
      </w:pPr>
      <w:r w:rsidRPr="00FB0C35">
        <w:rPr>
          <w:rFonts w:ascii="Arial" w:hAnsi="Arial" w:hint="eastAsia"/>
          <w:color w:val="333333"/>
          <w:spacing w:val="8"/>
          <w:sz w:val="22"/>
          <w:szCs w:val="22"/>
        </w:rPr>
        <w:t>据中国农机流通协会的调查显示，农机合作组织、种粮大户、家庭农场、农民合作社在消费主体中的比重正以</w:t>
      </w:r>
      <w:r w:rsidRPr="00FB0C35">
        <w:rPr>
          <w:rFonts w:ascii="Arial" w:hAnsi="Arial"/>
          <w:color w:val="333333"/>
          <w:spacing w:val="8"/>
          <w:sz w:val="22"/>
          <w:szCs w:val="22"/>
        </w:rPr>
        <w:t>15%</w:t>
      </w:r>
      <w:r w:rsidRPr="00FB0C35">
        <w:rPr>
          <w:rFonts w:ascii="Arial" w:hAnsi="Arial" w:hint="eastAsia"/>
          <w:color w:val="333333"/>
          <w:spacing w:val="8"/>
          <w:sz w:val="22"/>
          <w:szCs w:val="22"/>
        </w:rPr>
        <w:t>的年均速度快速增长，新型农业主体的崛起，以及新形势下农资市场的一系列变革，都在为我国农用飞机作业的发展提供有利条件。</w:t>
      </w:r>
    </w:p>
    <w:p w:rsidR="00DE2097" w:rsidRPr="00DE2097" w:rsidRDefault="00DE2097" w:rsidP="00DE2097">
      <w:pPr>
        <w:shd w:val="clear" w:color="auto" w:fill="FFFFFF"/>
        <w:adjustRightInd w:val="0"/>
        <w:snapToGrid w:val="0"/>
        <w:spacing w:before="100" w:beforeAutospacing="1" w:after="100" w:afterAutospacing="1" w:line="360" w:lineRule="auto"/>
        <w:ind w:firstLine="480"/>
        <w:rPr>
          <w:rFonts w:ascii="Arial" w:hAnsi="Arial"/>
          <w:color w:val="333333"/>
          <w:spacing w:val="8"/>
          <w:sz w:val="22"/>
          <w:szCs w:val="22"/>
        </w:rPr>
      </w:pPr>
      <w:r w:rsidRPr="00DE2097">
        <w:rPr>
          <w:rFonts w:ascii="Arial" w:hAnsi="Arial" w:hint="eastAsia"/>
          <w:color w:val="333333"/>
          <w:spacing w:val="8"/>
          <w:sz w:val="22"/>
          <w:szCs w:val="22"/>
        </w:rPr>
        <w:t>中国航空运输协会通航分会发布的《</w:t>
      </w:r>
      <w:r w:rsidRPr="00DE2097">
        <w:rPr>
          <w:rFonts w:ascii="Arial" w:hAnsi="Arial" w:hint="eastAsia"/>
          <w:color w:val="333333"/>
          <w:spacing w:val="8"/>
          <w:sz w:val="22"/>
          <w:szCs w:val="22"/>
        </w:rPr>
        <w:t>2019</w:t>
      </w:r>
      <w:r w:rsidRPr="00DE2097">
        <w:rPr>
          <w:rFonts w:ascii="Arial" w:hAnsi="Arial" w:hint="eastAsia"/>
          <w:color w:val="333333"/>
          <w:spacing w:val="8"/>
          <w:sz w:val="22"/>
          <w:szCs w:val="22"/>
        </w:rPr>
        <w:t>中国民用无人机发展报告》显示，截至</w:t>
      </w:r>
      <w:r w:rsidRPr="00DE2097">
        <w:rPr>
          <w:rFonts w:ascii="Arial" w:hAnsi="Arial" w:hint="eastAsia"/>
          <w:color w:val="333333"/>
          <w:spacing w:val="8"/>
          <w:sz w:val="22"/>
          <w:szCs w:val="22"/>
        </w:rPr>
        <w:t>2019</w:t>
      </w:r>
      <w:r w:rsidRPr="00DE2097">
        <w:rPr>
          <w:rFonts w:ascii="Arial" w:hAnsi="Arial" w:hint="eastAsia"/>
          <w:color w:val="333333"/>
          <w:spacing w:val="8"/>
          <w:sz w:val="22"/>
          <w:szCs w:val="22"/>
        </w:rPr>
        <w:t>年底，我国共生产各类植保无人机</w:t>
      </w:r>
      <w:r w:rsidRPr="00DE2097">
        <w:rPr>
          <w:rFonts w:ascii="Arial" w:hAnsi="Arial" w:hint="eastAsia"/>
          <w:color w:val="333333"/>
          <w:spacing w:val="8"/>
          <w:sz w:val="22"/>
          <w:szCs w:val="22"/>
        </w:rPr>
        <w:t>170</w:t>
      </w:r>
      <w:r w:rsidRPr="00DE2097">
        <w:rPr>
          <w:rFonts w:ascii="Arial" w:hAnsi="Arial" w:hint="eastAsia"/>
          <w:color w:val="333333"/>
          <w:spacing w:val="8"/>
          <w:sz w:val="22"/>
          <w:szCs w:val="22"/>
        </w:rPr>
        <w:t>多个品种，保有量</w:t>
      </w:r>
      <w:r w:rsidRPr="00DE2097">
        <w:rPr>
          <w:rFonts w:ascii="Arial" w:hAnsi="Arial" w:hint="eastAsia"/>
          <w:color w:val="333333"/>
          <w:spacing w:val="8"/>
          <w:sz w:val="22"/>
          <w:szCs w:val="22"/>
        </w:rPr>
        <w:t>5.5</w:t>
      </w:r>
      <w:r w:rsidRPr="00DE2097">
        <w:rPr>
          <w:rFonts w:ascii="Arial" w:hAnsi="Arial" w:hint="eastAsia"/>
          <w:color w:val="333333"/>
          <w:spacing w:val="8"/>
          <w:sz w:val="22"/>
          <w:szCs w:val="22"/>
        </w:rPr>
        <w:t>万余架，作业面积超过</w:t>
      </w:r>
      <w:r w:rsidRPr="00DE2097">
        <w:rPr>
          <w:rFonts w:ascii="Arial" w:hAnsi="Arial" w:hint="eastAsia"/>
          <w:color w:val="333333"/>
          <w:spacing w:val="8"/>
          <w:sz w:val="22"/>
          <w:szCs w:val="22"/>
        </w:rPr>
        <w:t>8.5</w:t>
      </w:r>
      <w:r w:rsidRPr="00DE2097">
        <w:rPr>
          <w:rFonts w:ascii="Arial" w:hAnsi="Arial" w:hint="eastAsia"/>
          <w:color w:val="333333"/>
          <w:spacing w:val="8"/>
          <w:sz w:val="22"/>
          <w:szCs w:val="22"/>
        </w:rPr>
        <w:t>亿亩次。预计到</w:t>
      </w:r>
      <w:r w:rsidRPr="00DE2097">
        <w:rPr>
          <w:rFonts w:ascii="Arial" w:hAnsi="Arial" w:hint="eastAsia"/>
          <w:color w:val="333333"/>
          <w:spacing w:val="8"/>
          <w:sz w:val="22"/>
          <w:szCs w:val="22"/>
        </w:rPr>
        <w:t>2020</w:t>
      </w:r>
      <w:r w:rsidRPr="00DE2097">
        <w:rPr>
          <w:rFonts w:ascii="Arial" w:hAnsi="Arial" w:hint="eastAsia"/>
          <w:color w:val="333333"/>
          <w:spacing w:val="8"/>
          <w:sz w:val="22"/>
          <w:szCs w:val="22"/>
        </w:rPr>
        <w:t>年，我国植保无人机数量将达到</w:t>
      </w:r>
      <w:r w:rsidRPr="00DE2097">
        <w:rPr>
          <w:rFonts w:ascii="Arial" w:hAnsi="Arial" w:hint="eastAsia"/>
          <w:color w:val="333333"/>
          <w:spacing w:val="8"/>
          <w:sz w:val="22"/>
          <w:szCs w:val="22"/>
        </w:rPr>
        <w:t>10</w:t>
      </w:r>
      <w:r w:rsidRPr="00DE2097">
        <w:rPr>
          <w:rFonts w:ascii="Arial" w:hAnsi="Arial" w:hint="eastAsia"/>
          <w:color w:val="333333"/>
          <w:spacing w:val="8"/>
          <w:sz w:val="22"/>
          <w:szCs w:val="22"/>
        </w:rPr>
        <w:t>万架，无人机植保从业人员将达</w:t>
      </w:r>
      <w:r w:rsidRPr="00DE2097">
        <w:rPr>
          <w:rFonts w:ascii="Arial" w:hAnsi="Arial" w:hint="eastAsia"/>
          <w:color w:val="333333"/>
          <w:spacing w:val="8"/>
          <w:sz w:val="22"/>
          <w:szCs w:val="22"/>
        </w:rPr>
        <w:t>40</w:t>
      </w:r>
      <w:r w:rsidRPr="00DE2097">
        <w:rPr>
          <w:rFonts w:ascii="Arial" w:hAnsi="Arial" w:hint="eastAsia"/>
          <w:color w:val="333333"/>
          <w:spacing w:val="8"/>
          <w:sz w:val="22"/>
          <w:szCs w:val="22"/>
        </w:rPr>
        <w:t>万人。</w:t>
      </w:r>
    </w:p>
    <w:p w:rsidR="00DE2097" w:rsidRPr="00DE2097" w:rsidRDefault="00DE2097" w:rsidP="00DE2097">
      <w:pPr>
        <w:shd w:val="clear" w:color="auto" w:fill="FFFFFF"/>
        <w:adjustRightInd w:val="0"/>
        <w:snapToGrid w:val="0"/>
        <w:spacing w:before="100" w:beforeAutospacing="1" w:after="100" w:afterAutospacing="1" w:line="360" w:lineRule="auto"/>
        <w:ind w:firstLine="480"/>
        <w:rPr>
          <w:rFonts w:ascii="Arial" w:hAnsi="Arial"/>
          <w:color w:val="333333"/>
          <w:spacing w:val="8"/>
          <w:sz w:val="22"/>
          <w:szCs w:val="22"/>
        </w:rPr>
      </w:pPr>
      <w:r w:rsidRPr="00DE2097">
        <w:rPr>
          <w:rFonts w:ascii="Arial" w:hAnsi="Arial" w:hint="eastAsia"/>
          <w:color w:val="333333"/>
          <w:spacing w:val="8"/>
          <w:sz w:val="22"/>
          <w:szCs w:val="22"/>
        </w:rPr>
        <w:t>从销售规模上看，全球著名的信息技术咨询公司国际数据公司</w:t>
      </w:r>
      <w:r w:rsidRPr="00DE2097">
        <w:rPr>
          <w:rFonts w:ascii="Arial" w:hAnsi="Arial" w:hint="eastAsia"/>
          <w:color w:val="333333"/>
          <w:spacing w:val="8"/>
          <w:sz w:val="22"/>
          <w:szCs w:val="22"/>
        </w:rPr>
        <w:t>(IDC)</w:t>
      </w:r>
      <w:r w:rsidRPr="00DE2097">
        <w:rPr>
          <w:rFonts w:ascii="Arial" w:hAnsi="Arial" w:hint="eastAsia"/>
          <w:color w:val="333333"/>
          <w:spacing w:val="8"/>
          <w:sz w:val="22"/>
          <w:szCs w:val="22"/>
        </w:rPr>
        <w:t>预测到</w:t>
      </w:r>
      <w:r w:rsidRPr="00DE2097">
        <w:rPr>
          <w:rFonts w:ascii="Arial" w:hAnsi="Arial" w:hint="eastAsia"/>
          <w:color w:val="333333"/>
          <w:spacing w:val="8"/>
          <w:sz w:val="22"/>
          <w:szCs w:val="22"/>
        </w:rPr>
        <w:t>2023</w:t>
      </w:r>
      <w:r w:rsidRPr="00DE2097">
        <w:rPr>
          <w:rFonts w:ascii="Arial" w:hAnsi="Arial" w:hint="eastAsia"/>
          <w:color w:val="333333"/>
          <w:spacing w:val="8"/>
          <w:sz w:val="22"/>
          <w:szCs w:val="22"/>
        </w:rPr>
        <w:t>年，中国农业植保硬件销售规模为</w:t>
      </w:r>
      <w:r w:rsidRPr="00DE2097">
        <w:rPr>
          <w:rFonts w:ascii="Arial" w:hAnsi="Arial" w:hint="eastAsia"/>
          <w:color w:val="333333"/>
          <w:spacing w:val="8"/>
          <w:sz w:val="22"/>
          <w:szCs w:val="22"/>
        </w:rPr>
        <w:t>160</w:t>
      </w:r>
      <w:r w:rsidRPr="00DE2097">
        <w:rPr>
          <w:rFonts w:ascii="Arial" w:hAnsi="Arial" w:hint="eastAsia"/>
          <w:color w:val="333333"/>
          <w:spacing w:val="8"/>
          <w:sz w:val="22"/>
          <w:szCs w:val="22"/>
        </w:rPr>
        <w:t>亿元，而农业植保服务市场规模将达到</w:t>
      </w:r>
      <w:r w:rsidRPr="00DE2097">
        <w:rPr>
          <w:rFonts w:ascii="Arial" w:hAnsi="Arial" w:hint="eastAsia"/>
          <w:color w:val="333333"/>
          <w:spacing w:val="8"/>
          <w:sz w:val="22"/>
          <w:szCs w:val="22"/>
        </w:rPr>
        <w:t>485</w:t>
      </w:r>
      <w:r w:rsidRPr="00DE2097">
        <w:rPr>
          <w:rFonts w:ascii="Arial" w:hAnsi="Arial" w:hint="eastAsia"/>
          <w:color w:val="333333"/>
          <w:spacing w:val="8"/>
          <w:sz w:val="22"/>
          <w:szCs w:val="22"/>
        </w:rPr>
        <w:t>亿元。</w:t>
      </w:r>
    </w:p>
    <w:p w:rsidR="00DE2097" w:rsidRDefault="00DE2097" w:rsidP="00DE2097">
      <w:pPr>
        <w:shd w:val="clear" w:color="auto" w:fill="FFFFFF"/>
        <w:adjustRightInd w:val="0"/>
        <w:snapToGrid w:val="0"/>
        <w:spacing w:before="100" w:beforeAutospacing="1" w:after="100" w:afterAutospacing="1" w:line="360" w:lineRule="auto"/>
        <w:ind w:firstLine="480"/>
        <w:rPr>
          <w:rFonts w:ascii="Arial" w:hAnsi="Arial"/>
          <w:color w:val="333333"/>
          <w:spacing w:val="8"/>
          <w:sz w:val="22"/>
          <w:szCs w:val="22"/>
        </w:rPr>
      </w:pPr>
      <w:r w:rsidRPr="00DE2097">
        <w:rPr>
          <w:rFonts w:ascii="Arial" w:hAnsi="Arial" w:hint="eastAsia"/>
          <w:color w:val="333333"/>
          <w:spacing w:val="8"/>
          <w:sz w:val="22"/>
          <w:szCs w:val="22"/>
        </w:rPr>
        <w:t>得益于政府扶植、无人机技术的快速发展等因素，在农林植保方面，我国工业无人机未来的需求量必将迎来巨大发展，前瞻产业研究院预测到</w:t>
      </w:r>
      <w:r w:rsidRPr="00DE2097">
        <w:rPr>
          <w:rFonts w:ascii="Arial" w:hAnsi="Arial" w:hint="eastAsia"/>
          <w:color w:val="333333"/>
          <w:spacing w:val="8"/>
          <w:sz w:val="22"/>
          <w:szCs w:val="22"/>
        </w:rPr>
        <w:t>2025</w:t>
      </w:r>
      <w:r w:rsidRPr="00DE2097">
        <w:rPr>
          <w:rFonts w:ascii="Arial" w:hAnsi="Arial" w:hint="eastAsia"/>
          <w:color w:val="333333"/>
          <w:spacing w:val="8"/>
          <w:sz w:val="22"/>
          <w:szCs w:val="22"/>
        </w:rPr>
        <w:t>年，我国农业植保服务市场规模将达到约</w:t>
      </w:r>
      <w:r w:rsidRPr="00DE2097">
        <w:rPr>
          <w:rFonts w:ascii="Arial" w:hAnsi="Arial" w:hint="eastAsia"/>
          <w:color w:val="333333"/>
          <w:spacing w:val="8"/>
          <w:sz w:val="22"/>
          <w:szCs w:val="22"/>
        </w:rPr>
        <w:t>242</w:t>
      </w:r>
      <w:r w:rsidRPr="00DE2097">
        <w:rPr>
          <w:rFonts w:ascii="Arial" w:hAnsi="Arial" w:hint="eastAsia"/>
          <w:color w:val="333333"/>
          <w:spacing w:val="8"/>
          <w:sz w:val="22"/>
          <w:szCs w:val="22"/>
        </w:rPr>
        <w:t>亿元。</w:t>
      </w:r>
    </w:p>
    <w:p w:rsidR="00E244ED" w:rsidRPr="006B3D60" w:rsidRDefault="00E244ED" w:rsidP="00E244ED">
      <w:pPr>
        <w:shd w:val="clear" w:color="auto" w:fill="FFFFFF"/>
        <w:spacing w:line="377" w:lineRule="atLeast"/>
        <w:rPr>
          <w:rFonts w:ascii="宋体" w:hAnsi="宋体"/>
          <w:b/>
          <w:bCs/>
          <w:color w:val="333333"/>
          <w:spacing w:val="8"/>
          <w:sz w:val="22"/>
        </w:rPr>
      </w:pPr>
      <w:r w:rsidRPr="00CF0841">
        <w:rPr>
          <w:rFonts w:ascii="宋体" w:hAnsi="宋体" w:hint="eastAsia"/>
          <w:b/>
          <w:bCs/>
          <w:color w:val="333333"/>
          <w:spacing w:val="8"/>
          <w:sz w:val="22"/>
        </w:rPr>
        <w:t>为什么选择</w:t>
      </w:r>
      <w:r w:rsidRPr="006B3D60">
        <w:rPr>
          <w:rFonts w:ascii="宋体" w:hAnsi="宋体" w:hint="eastAsia"/>
          <w:b/>
          <w:bCs/>
          <w:color w:val="333333"/>
          <w:spacing w:val="8"/>
          <w:sz w:val="22"/>
        </w:rPr>
        <w:t>农用航空展</w:t>
      </w:r>
      <w:r w:rsidRPr="00CF0841">
        <w:rPr>
          <w:rFonts w:ascii="宋体" w:hAnsi="宋体" w:hint="eastAsia"/>
          <w:b/>
          <w:bCs/>
          <w:color w:val="333333"/>
          <w:spacing w:val="8"/>
          <w:sz w:val="22"/>
        </w:rPr>
        <w:t>？</w:t>
      </w:r>
    </w:p>
    <w:p w:rsidR="00E244ED" w:rsidRPr="00CF0841" w:rsidRDefault="00E244ED" w:rsidP="00E244ED">
      <w:pPr>
        <w:shd w:val="clear" w:color="auto" w:fill="FFFFFF"/>
        <w:spacing w:beforeAutospacing="1" w:afterAutospacing="1" w:line="377" w:lineRule="atLeast"/>
        <w:ind w:firstLine="480"/>
        <w:rPr>
          <w:rFonts w:ascii="微软雅黑" w:eastAsia="微软雅黑" w:hAnsi="微软雅黑"/>
          <w:color w:val="333333"/>
          <w:spacing w:val="8"/>
          <w:sz w:val="24"/>
          <w:szCs w:val="24"/>
        </w:rPr>
      </w:pPr>
      <w:r w:rsidRPr="00CF0841">
        <w:rPr>
          <w:rFonts w:ascii="宋体" w:hAnsi="宋体" w:hint="eastAsia"/>
          <w:color w:val="333333"/>
          <w:spacing w:val="8"/>
          <w:sz w:val="22"/>
          <w:szCs w:val="22"/>
        </w:rPr>
        <w:t>中国国际农用化学品及植保展览会（</w:t>
      </w:r>
      <w:r w:rsidRPr="00CF0841">
        <w:rPr>
          <w:rFonts w:ascii="Arial" w:eastAsia="微软雅黑" w:hAnsi="Arial" w:cs="Arial"/>
          <w:color w:val="333333"/>
          <w:spacing w:val="8"/>
          <w:sz w:val="22"/>
          <w:szCs w:val="22"/>
        </w:rPr>
        <w:t>CAC</w:t>
      </w:r>
      <w:r w:rsidRPr="00CF0841">
        <w:rPr>
          <w:rFonts w:ascii="宋体" w:hAnsi="宋体" w:hint="eastAsia"/>
          <w:color w:val="333333"/>
          <w:spacing w:val="8"/>
          <w:sz w:val="22"/>
          <w:szCs w:val="22"/>
        </w:rPr>
        <w:t>）已成功举办</w:t>
      </w:r>
      <w:r w:rsidRPr="00CF0841">
        <w:rPr>
          <w:rFonts w:ascii="Arial" w:eastAsia="微软雅黑" w:hAnsi="Arial" w:cs="Arial"/>
          <w:color w:val="333333"/>
          <w:spacing w:val="8"/>
          <w:sz w:val="22"/>
          <w:szCs w:val="22"/>
        </w:rPr>
        <w:t>2</w:t>
      </w:r>
      <w:r w:rsidR="00ED56D7">
        <w:rPr>
          <w:rFonts w:ascii="Arial" w:eastAsia="微软雅黑" w:hAnsi="Arial" w:cs="Arial"/>
          <w:color w:val="333333"/>
          <w:spacing w:val="8"/>
          <w:sz w:val="22"/>
          <w:szCs w:val="22"/>
        </w:rPr>
        <w:t>2</w:t>
      </w:r>
      <w:r w:rsidRPr="00CF0841">
        <w:rPr>
          <w:rFonts w:ascii="宋体" w:hAnsi="宋体" w:hint="eastAsia"/>
          <w:color w:val="333333"/>
          <w:spacing w:val="8"/>
          <w:sz w:val="22"/>
          <w:szCs w:val="22"/>
        </w:rPr>
        <w:t>届，</w:t>
      </w:r>
      <w:r>
        <w:rPr>
          <w:rFonts w:ascii="宋体" w:hAnsi="宋体" w:hint="eastAsia"/>
          <w:color w:val="333333"/>
          <w:spacing w:val="8"/>
          <w:sz w:val="22"/>
          <w:szCs w:val="22"/>
        </w:rPr>
        <w:t>是</w:t>
      </w:r>
      <w:r w:rsidRPr="00CF0841">
        <w:rPr>
          <w:rFonts w:ascii="宋体" w:hAnsi="宋体" w:hint="eastAsia"/>
          <w:color w:val="333333"/>
          <w:spacing w:val="8"/>
          <w:sz w:val="22"/>
          <w:szCs w:val="22"/>
        </w:rPr>
        <w:t>集农药、肥料、种子、非农用药、农用器械及设备为一体的贸易交流合作平台。共有来自</w:t>
      </w:r>
      <w:r w:rsidRPr="00CF0841">
        <w:rPr>
          <w:rFonts w:ascii="Arial" w:eastAsia="微软雅黑" w:hAnsi="Arial" w:cs="Arial"/>
          <w:color w:val="333333"/>
          <w:spacing w:val="8"/>
          <w:sz w:val="22"/>
          <w:szCs w:val="22"/>
        </w:rPr>
        <w:t>30</w:t>
      </w:r>
      <w:r w:rsidRPr="00CF0841">
        <w:rPr>
          <w:rFonts w:ascii="宋体" w:hAnsi="宋体" w:hint="eastAsia"/>
          <w:color w:val="333333"/>
          <w:spacing w:val="8"/>
          <w:sz w:val="22"/>
          <w:szCs w:val="22"/>
        </w:rPr>
        <w:t>多个国家和地区的近</w:t>
      </w:r>
      <w:r w:rsidRPr="00CF0841">
        <w:rPr>
          <w:rFonts w:ascii="Arial" w:eastAsia="微软雅黑" w:hAnsi="Arial" w:cs="Arial"/>
          <w:color w:val="333333"/>
          <w:spacing w:val="8"/>
          <w:sz w:val="22"/>
          <w:szCs w:val="22"/>
        </w:rPr>
        <w:t>1500</w:t>
      </w:r>
      <w:r w:rsidRPr="00CF0841">
        <w:rPr>
          <w:rFonts w:ascii="宋体" w:hAnsi="宋体" w:hint="eastAsia"/>
          <w:color w:val="333333"/>
          <w:spacing w:val="8"/>
          <w:sz w:val="22"/>
          <w:szCs w:val="22"/>
        </w:rPr>
        <w:t>家企业参展。展览面积达到</w:t>
      </w:r>
      <w:r w:rsidRPr="00CF0841">
        <w:rPr>
          <w:rFonts w:ascii="Arial" w:eastAsia="微软雅黑" w:hAnsi="Arial" w:cs="Arial"/>
          <w:color w:val="333333"/>
          <w:spacing w:val="8"/>
          <w:sz w:val="22"/>
          <w:szCs w:val="22"/>
        </w:rPr>
        <w:t>90000</w:t>
      </w:r>
      <w:r w:rsidRPr="00CF0841">
        <w:rPr>
          <w:rFonts w:ascii="宋体" w:hAnsi="宋体" w:hint="eastAsia"/>
          <w:color w:val="333333"/>
          <w:spacing w:val="8"/>
          <w:sz w:val="22"/>
          <w:szCs w:val="22"/>
        </w:rPr>
        <w:t>平方米。</w:t>
      </w:r>
      <w:r>
        <w:rPr>
          <w:rFonts w:ascii="宋体" w:hAnsi="宋体" w:hint="eastAsia"/>
          <w:color w:val="333333"/>
          <w:spacing w:val="8"/>
          <w:sz w:val="22"/>
          <w:szCs w:val="22"/>
        </w:rPr>
        <w:t>为期三天的</w:t>
      </w:r>
      <w:r w:rsidRPr="00CF0841">
        <w:rPr>
          <w:rFonts w:ascii="宋体" w:hAnsi="宋体" w:hint="eastAsia"/>
          <w:color w:val="333333"/>
          <w:spacing w:val="8"/>
          <w:sz w:val="22"/>
          <w:szCs w:val="22"/>
        </w:rPr>
        <w:t>展会共有来自全球一百多个国家的四万人次的专业人士前来参观洽谈</w:t>
      </w:r>
      <w:r>
        <w:rPr>
          <w:rFonts w:ascii="宋体" w:hAnsi="宋体" w:hint="eastAsia"/>
          <w:color w:val="333333"/>
          <w:spacing w:val="8"/>
          <w:sz w:val="22"/>
          <w:szCs w:val="22"/>
        </w:rPr>
        <w:t>，</w:t>
      </w:r>
      <w:r w:rsidRPr="00CF0841">
        <w:rPr>
          <w:rFonts w:ascii="宋体" w:hAnsi="宋体" w:hint="eastAsia"/>
          <w:color w:val="333333"/>
          <w:spacing w:val="8"/>
          <w:sz w:val="22"/>
          <w:szCs w:val="22"/>
        </w:rPr>
        <w:t>已经成为全球最知名的农资一站式采购平台。</w:t>
      </w:r>
    </w:p>
    <w:p w:rsidR="00E244ED" w:rsidRPr="00DE2097" w:rsidRDefault="00E244ED" w:rsidP="00E244ED">
      <w:pPr>
        <w:shd w:val="clear" w:color="auto" w:fill="FFFFFF"/>
        <w:spacing w:beforeAutospacing="1" w:afterAutospacing="1" w:line="377" w:lineRule="atLeast"/>
        <w:ind w:firstLine="480"/>
        <w:rPr>
          <w:rFonts w:ascii="Arial" w:hAnsi="Arial"/>
          <w:color w:val="333333"/>
          <w:spacing w:val="8"/>
          <w:sz w:val="24"/>
          <w:szCs w:val="24"/>
        </w:rPr>
      </w:pPr>
      <w:r w:rsidRPr="00DE2097">
        <w:rPr>
          <w:rFonts w:ascii="Arial" w:hAnsi="Arial" w:cs="Arial"/>
          <w:color w:val="333333"/>
          <w:spacing w:val="8"/>
          <w:sz w:val="22"/>
          <w:szCs w:val="22"/>
        </w:rPr>
        <w:t>CAC</w:t>
      </w:r>
      <w:r w:rsidRPr="00DE2097">
        <w:rPr>
          <w:rFonts w:ascii="Arial" w:hAnsi="Arial" w:hint="eastAsia"/>
          <w:color w:val="333333"/>
          <w:spacing w:val="8"/>
          <w:sz w:val="22"/>
          <w:szCs w:val="22"/>
        </w:rPr>
        <w:t>展定位于国际贸易，是全球最大农资国际贸易展，为中国唯一国际展览联盟（</w:t>
      </w:r>
      <w:r w:rsidRPr="00DE2097">
        <w:rPr>
          <w:rFonts w:ascii="Arial" w:hAnsi="Arial" w:cs="Arial"/>
          <w:color w:val="333333"/>
          <w:spacing w:val="8"/>
          <w:sz w:val="22"/>
          <w:szCs w:val="22"/>
        </w:rPr>
        <w:t>Union of international Fairs UFI</w:t>
      </w:r>
      <w:r w:rsidRPr="00DE2097">
        <w:rPr>
          <w:rFonts w:ascii="Arial" w:hAnsi="Arial" w:hint="eastAsia"/>
          <w:color w:val="333333"/>
          <w:spacing w:val="8"/>
          <w:sz w:val="22"/>
          <w:szCs w:val="22"/>
        </w:rPr>
        <w:t>）认证展会。其中重要条件是国外展商数量和展出净面积不低于</w:t>
      </w:r>
      <w:r w:rsidRPr="00DE2097">
        <w:rPr>
          <w:rFonts w:ascii="Arial" w:hAnsi="Arial" w:cs="Arial"/>
          <w:color w:val="333333"/>
          <w:spacing w:val="8"/>
          <w:sz w:val="22"/>
          <w:szCs w:val="22"/>
        </w:rPr>
        <w:t>20%</w:t>
      </w:r>
      <w:r w:rsidRPr="00DE2097">
        <w:rPr>
          <w:rFonts w:ascii="Arial" w:hAnsi="Arial" w:hint="eastAsia"/>
          <w:color w:val="333333"/>
          <w:spacing w:val="8"/>
          <w:sz w:val="22"/>
          <w:szCs w:val="22"/>
        </w:rPr>
        <w:t>。强大的国际影响力使得</w:t>
      </w:r>
      <w:r w:rsidRPr="00DE2097">
        <w:rPr>
          <w:rFonts w:ascii="Arial" w:hAnsi="Arial" w:cs="Arial"/>
          <w:color w:val="333333"/>
          <w:spacing w:val="8"/>
          <w:sz w:val="22"/>
          <w:szCs w:val="22"/>
        </w:rPr>
        <w:t>CAC</w:t>
      </w:r>
      <w:r w:rsidRPr="00DE2097">
        <w:rPr>
          <w:rFonts w:ascii="Arial" w:hAnsi="Arial" w:hint="eastAsia"/>
          <w:color w:val="333333"/>
          <w:spacing w:val="8"/>
          <w:sz w:val="22"/>
          <w:szCs w:val="22"/>
        </w:rPr>
        <w:t>展在农资国际贸易领域担负着重要责任。</w:t>
      </w:r>
    </w:p>
    <w:p w:rsidR="00E244ED" w:rsidRPr="00DE2097" w:rsidRDefault="00E244ED" w:rsidP="00E244ED">
      <w:pPr>
        <w:shd w:val="clear" w:color="auto" w:fill="FFFFFF"/>
        <w:spacing w:beforeAutospacing="1" w:afterAutospacing="1" w:line="377" w:lineRule="atLeast"/>
        <w:ind w:firstLine="480"/>
        <w:rPr>
          <w:rFonts w:ascii="Arial" w:hAnsi="Arial"/>
          <w:color w:val="333333"/>
          <w:spacing w:val="8"/>
          <w:sz w:val="22"/>
          <w:szCs w:val="22"/>
        </w:rPr>
      </w:pPr>
      <w:r w:rsidRPr="00DE2097">
        <w:rPr>
          <w:rFonts w:ascii="Arial" w:hAnsi="Arial"/>
          <w:color w:val="333333"/>
          <w:spacing w:val="8"/>
          <w:sz w:val="22"/>
          <w:szCs w:val="22"/>
        </w:rPr>
        <w:t>CAC</w:t>
      </w:r>
      <w:r w:rsidRPr="00DE2097">
        <w:rPr>
          <w:rFonts w:ascii="Arial" w:hAnsi="Arial" w:hint="eastAsia"/>
          <w:color w:val="333333"/>
          <w:spacing w:val="8"/>
          <w:sz w:val="22"/>
          <w:szCs w:val="22"/>
        </w:rPr>
        <w:t>立足上海，辐射整个华东地区。作为华东地区唯一农资展，</w:t>
      </w:r>
      <w:r w:rsidRPr="00DE2097">
        <w:rPr>
          <w:rFonts w:ascii="Arial" w:hAnsi="Arial"/>
          <w:color w:val="333333"/>
          <w:spacing w:val="8"/>
          <w:sz w:val="22"/>
          <w:szCs w:val="22"/>
        </w:rPr>
        <w:t>CAC</w:t>
      </w:r>
      <w:r w:rsidRPr="00DE2097">
        <w:rPr>
          <w:rFonts w:ascii="Arial" w:hAnsi="Arial" w:hint="eastAsia"/>
          <w:color w:val="333333"/>
          <w:spacing w:val="8"/>
          <w:sz w:val="22"/>
          <w:szCs w:val="22"/>
        </w:rPr>
        <w:t>展积累大量包括江苏、浙江、安徽、江西、山东在内华东地区的农资经销商。</w:t>
      </w:r>
    </w:p>
    <w:p w:rsidR="00E244ED" w:rsidRPr="00DE2097" w:rsidRDefault="00E244ED" w:rsidP="00E244ED">
      <w:pPr>
        <w:shd w:val="clear" w:color="auto" w:fill="FFFFFF"/>
        <w:spacing w:beforeAutospacing="1" w:afterAutospacing="1" w:line="377" w:lineRule="atLeast"/>
        <w:ind w:firstLine="480"/>
        <w:rPr>
          <w:rFonts w:ascii="Arial" w:hAnsi="Arial"/>
          <w:color w:val="333333"/>
          <w:spacing w:val="8"/>
          <w:sz w:val="22"/>
          <w:szCs w:val="22"/>
        </w:rPr>
      </w:pPr>
      <w:r>
        <w:rPr>
          <w:rFonts w:ascii="Arial" w:hAnsi="Arial" w:hint="eastAsia"/>
          <w:color w:val="333333"/>
          <w:spacing w:val="8"/>
          <w:sz w:val="22"/>
          <w:szCs w:val="22"/>
        </w:rPr>
        <w:lastRenderedPageBreak/>
        <w:t>作为</w:t>
      </w:r>
      <w:r>
        <w:rPr>
          <w:rFonts w:ascii="Arial" w:hAnsi="Arial" w:hint="eastAsia"/>
          <w:color w:val="333333"/>
          <w:spacing w:val="8"/>
          <w:sz w:val="22"/>
          <w:szCs w:val="22"/>
        </w:rPr>
        <w:t>CAC</w:t>
      </w:r>
      <w:r>
        <w:rPr>
          <w:rFonts w:ascii="Arial" w:hAnsi="Arial" w:hint="eastAsia"/>
          <w:color w:val="333333"/>
          <w:spacing w:val="8"/>
          <w:sz w:val="22"/>
          <w:szCs w:val="22"/>
        </w:rPr>
        <w:t>展在子品牌，</w:t>
      </w:r>
      <w:r w:rsidRPr="00DE2097">
        <w:rPr>
          <w:rFonts w:ascii="Arial" w:hAnsi="Arial" w:hint="eastAsia"/>
          <w:color w:val="333333"/>
          <w:spacing w:val="8"/>
          <w:sz w:val="22"/>
          <w:szCs w:val="22"/>
        </w:rPr>
        <w:t>上届</w:t>
      </w:r>
      <w:r>
        <w:rPr>
          <w:rFonts w:ascii="Arial" w:hAnsi="Arial" w:hint="eastAsia"/>
          <w:color w:val="333333"/>
          <w:spacing w:val="8"/>
          <w:sz w:val="22"/>
          <w:szCs w:val="22"/>
        </w:rPr>
        <w:t>农用航空展吸引</w:t>
      </w:r>
      <w:r w:rsidRPr="00DE2097">
        <w:rPr>
          <w:rFonts w:ascii="Arial" w:hAnsi="Arial" w:hint="eastAsia"/>
          <w:color w:val="333333"/>
          <w:spacing w:val="8"/>
          <w:sz w:val="22"/>
          <w:szCs w:val="22"/>
        </w:rPr>
        <w:t>深圳天鹰兄弟无人机创新有限公司、珠海羽人飞行器有限公司、安阳全丰航空植保科技股份有限公司、北京一键智农科技有限公司广西分公司等众多公司参展，吸引了中东、南美、澳洲、南亚的国际观众前来参观采购。部分企业现场就签订了订单。</w:t>
      </w:r>
    </w:p>
    <w:p w:rsidR="00CF0841" w:rsidRPr="00CF0841" w:rsidRDefault="00CF0841" w:rsidP="00CF0841">
      <w:pPr>
        <w:shd w:val="clear" w:color="auto" w:fill="FFFFFF"/>
        <w:spacing w:line="377" w:lineRule="atLeast"/>
        <w:rPr>
          <w:rFonts w:ascii="微软雅黑" w:eastAsia="微软雅黑" w:hAnsi="微软雅黑"/>
          <w:color w:val="333333"/>
          <w:spacing w:val="8"/>
          <w:sz w:val="24"/>
          <w:szCs w:val="24"/>
        </w:rPr>
      </w:pPr>
      <w:r w:rsidRPr="00CF0841">
        <w:rPr>
          <w:rFonts w:ascii="宋体" w:hAnsi="宋体" w:hint="eastAsia"/>
          <w:b/>
          <w:bCs/>
          <w:color w:val="333333"/>
          <w:spacing w:val="8"/>
          <w:sz w:val="22"/>
        </w:rPr>
        <w:t>展品范围</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宋体" w:hAnsi="宋体" w:hint="eastAsia"/>
          <w:color w:val="333333"/>
          <w:spacing w:val="8"/>
          <w:sz w:val="22"/>
          <w:szCs w:val="22"/>
        </w:rPr>
        <w:t>农用飞机及小型无人机</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宋体" w:hAnsi="宋体" w:hint="eastAsia"/>
          <w:color w:val="333333"/>
          <w:spacing w:val="8"/>
          <w:sz w:val="22"/>
          <w:szCs w:val="22"/>
        </w:rPr>
        <w:t>农用航空施药技术与喷施装备</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宋体" w:hAnsi="宋体" w:hint="eastAsia"/>
          <w:color w:val="333333"/>
          <w:spacing w:val="8"/>
          <w:sz w:val="22"/>
          <w:szCs w:val="22"/>
        </w:rPr>
        <w:t>农用航空遥感技术</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宋体" w:hAnsi="宋体" w:hint="eastAsia"/>
          <w:color w:val="333333"/>
          <w:spacing w:val="8"/>
          <w:sz w:val="22"/>
          <w:szCs w:val="22"/>
        </w:rPr>
        <w:t>农用航空飞行安全装备</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宋体" w:hAnsi="宋体" w:hint="eastAsia"/>
          <w:color w:val="333333"/>
          <w:spacing w:val="8"/>
          <w:sz w:val="22"/>
          <w:szCs w:val="22"/>
        </w:rPr>
        <w:t>农用航空承载车辆</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宋体" w:hAnsi="宋体" w:hint="eastAsia"/>
          <w:color w:val="333333"/>
          <w:spacing w:val="8"/>
          <w:sz w:val="22"/>
          <w:szCs w:val="22"/>
        </w:rPr>
        <w:t>现代农用航空高新技术及装备</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宋体" w:hAnsi="宋体" w:hint="eastAsia"/>
          <w:color w:val="333333"/>
          <w:spacing w:val="8"/>
          <w:sz w:val="22"/>
          <w:szCs w:val="22"/>
        </w:rPr>
        <w:t>农用航空</w:t>
      </w:r>
      <w:r w:rsidR="00676B05">
        <w:rPr>
          <w:rFonts w:ascii="宋体" w:hAnsi="宋体" w:hint="eastAsia"/>
          <w:color w:val="333333"/>
          <w:spacing w:val="8"/>
          <w:sz w:val="22"/>
          <w:szCs w:val="22"/>
        </w:rPr>
        <w:t>专用药剂</w:t>
      </w:r>
    </w:p>
    <w:p w:rsidR="00CF0841" w:rsidRPr="00CF0841" w:rsidRDefault="00CF0841" w:rsidP="00CF0841">
      <w:pPr>
        <w:shd w:val="clear" w:color="auto" w:fill="FFFFFF"/>
        <w:spacing w:line="377" w:lineRule="atLeast"/>
        <w:ind w:firstLine="388"/>
        <w:rPr>
          <w:rFonts w:ascii="微软雅黑" w:eastAsia="微软雅黑" w:hAnsi="微软雅黑"/>
          <w:color w:val="333333"/>
          <w:spacing w:val="8"/>
          <w:sz w:val="24"/>
          <w:szCs w:val="24"/>
        </w:rPr>
      </w:pPr>
      <w:r w:rsidRPr="00CF0841">
        <w:rPr>
          <w:rFonts w:ascii="Arial" w:eastAsia="微软雅黑" w:hAnsi="Arial" w:cs="Arial"/>
          <w:color w:val="333333"/>
          <w:spacing w:val="8"/>
          <w:sz w:val="22"/>
          <w:szCs w:val="22"/>
        </w:rPr>
        <w:t> </w:t>
      </w:r>
    </w:p>
    <w:p w:rsidR="00CF0841" w:rsidRPr="00CF0841" w:rsidRDefault="00CF0841" w:rsidP="00CF0841">
      <w:pPr>
        <w:shd w:val="clear" w:color="auto" w:fill="FFFFFF"/>
        <w:spacing w:line="377" w:lineRule="atLeast"/>
        <w:rPr>
          <w:rFonts w:ascii="微软雅黑" w:eastAsia="微软雅黑" w:hAnsi="微软雅黑"/>
          <w:color w:val="333333"/>
          <w:spacing w:val="8"/>
          <w:sz w:val="24"/>
          <w:szCs w:val="24"/>
        </w:rPr>
      </w:pPr>
      <w:r w:rsidRPr="00CF0841">
        <w:rPr>
          <w:rFonts w:ascii="宋体" w:hAnsi="宋体" w:hint="eastAsia"/>
          <w:b/>
          <w:bCs/>
          <w:color w:val="333333"/>
          <w:spacing w:val="8"/>
          <w:sz w:val="22"/>
        </w:rPr>
        <w:t>参展费用</w:t>
      </w:r>
    </w:p>
    <w:p w:rsidR="00CF0841" w:rsidRPr="00CF0841" w:rsidRDefault="00CF0841" w:rsidP="00CF0841">
      <w:pPr>
        <w:shd w:val="clear" w:color="auto" w:fill="FFFFFF"/>
        <w:spacing w:line="377" w:lineRule="atLeast"/>
        <w:rPr>
          <w:rFonts w:ascii="微软雅黑" w:eastAsia="微软雅黑" w:hAnsi="微软雅黑"/>
          <w:color w:val="333333"/>
          <w:spacing w:val="8"/>
          <w:sz w:val="24"/>
          <w:szCs w:val="24"/>
        </w:rPr>
      </w:pPr>
      <w:r w:rsidRPr="00CF0841">
        <w:rPr>
          <w:rFonts w:ascii="宋体" w:hAnsi="宋体" w:hint="eastAsia"/>
          <w:color w:val="333333"/>
          <w:spacing w:val="8"/>
          <w:sz w:val="22"/>
          <w:szCs w:val="22"/>
        </w:rPr>
        <w:t>标摊：</w:t>
      </w:r>
      <w:r w:rsidRPr="00CF0841">
        <w:rPr>
          <w:rFonts w:ascii="Arial" w:eastAsia="微软雅黑" w:hAnsi="Arial" w:cs="Arial"/>
          <w:color w:val="333333"/>
          <w:spacing w:val="8"/>
          <w:sz w:val="22"/>
          <w:szCs w:val="22"/>
        </w:rPr>
        <w:t>10000</w:t>
      </w:r>
      <w:r w:rsidRPr="00CF0841">
        <w:rPr>
          <w:rFonts w:ascii="宋体" w:hAnsi="宋体" w:hint="eastAsia"/>
          <w:color w:val="333333"/>
          <w:spacing w:val="8"/>
          <w:sz w:val="22"/>
          <w:szCs w:val="22"/>
        </w:rPr>
        <w:t>元</w:t>
      </w:r>
      <w:r w:rsidRPr="00CF0841">
        <w:rPr>
          <w:rFonts w:ascii="Arial" w:eastAsia="微软雅黑" w:hAnsi="Arial" w:cs="Arial"/>
          <w:color w:val="333333"/>
          <w:spacing w:val="8"/>
          <w:sz w:val="22"/>
          <w:szCs w:val="22"/>
        </w:rPr>
        <w:t>/9</w:t>
      </w:r>
      <w:r w:rsidRPr="00CF0841">
        <w:rPr>
          <w:rFonts w:ascii="宋体" w:hAnsi="宋体" w:hint="eastAsia"/>
          <w:color w:val="333333"/>
          <w:spacing w:val="8"/>
          <w:sz w:val="22"/>
          <w:szCs w:val="22"/>
        </w:rPr>
        <w:t>平米，双开展位加收</w:t>
      </w:r>
      <w:r w:rsidRPr="00CF0841">
        <w:rPr>
          <w:rFonts w:ascii="Arial" w:eastAsia="微软雅黑" w:hAnsi="Arial" w:cs="Arial"/>
          <w:color w:val="333333"/>
          <w:spacing w:val="8"/>
          <w:sz w:val="22"/>
          <w:szCs w:val="22"/>
        </w:rPr>
        <w:t>10%</w:t>
      </w:r>
      <w:r w:rsidRPr="00CF0841">
        <w:rPr>
          <w:rFonts w:ascii="宋体" w:hAnsi="宋体" w:hint="eastAsia"/>
          <w:color w:val="333333"/>
          <w:spacing w:val="8"/>
          <w:sz w:val="22"/>
          <w:szCs w:val="22"/>
        </w:rPr>
        <w:t>开口费</w:t>
      </w:r>
    </w:p>
    <w:p w:rsidR="00CF0841" w:rsidRDefault="00CF0841" w:rsidP="00CF0841">
      <w:pPr>
        <w:shd w:val="clear" w:color="auto" w:fill="FFFFFF"/>
        <w:spacing w:line="377" w:lineRule="atLeast"/>
        <w:rPr>
          <w:rFonts w:ascii="宋体" w:hAnsi="宋体"/>
          <w:color w:val="333333"/>
          <w:spacing w:val="8"/>
          <w:sz w:val="22"/>
          <w:szCs w:val="22"/>
        </w:rPr>
      </w:pPr>
      <w:r w:rsidRPr="00CF0841">
        <w:rPr>
          <w:rFonts w:ascii="宋体" w:hAnsi="宋体" w:hint="eastAsia"/>
          <w:color w:val="333333"/>
          <w:spacing w:val="8"/>
          <w:sz w:val="22"/>
          <w:szCs w:val="22"/>
        </w:rPr>
        <w:t>光地：</w:t>
      </w:r>
      <w:r w:rsidRPr="00CF0841">
        <w:rPr>
          <w:rFonts w:ascii="Arial" w:eastAsia="微软雅黑" w:hAnsi="Arial" w:cs="Arial"/>
          <w:color w:val="333333"/>
          <w:spacing w:val="8"/>
          <w:sz w:val="22"/>
          <w:szCs w:val="22"/>
        </w:rPr>
        <w:t>1000</w:t>
      </w:r>
      <w:r w:rsidRPr="00CF0841">
        <w:rPr>
          <w:rFonts w:ascii="宋体" w:hAnsi="宋体" w:hint="eastAsia"/>
          <w:color w:val="333333"/>
          <w:spacing w:val="8"/>
          <w:sz w:val="22"/>
          <w:szCs w:val="22"/>
        </w:rPr>
        <w:t>元</w:t>
      </w:r>
      <w:r w:rsidRPr="00CF0841">
        <w:rPr>
          <w:rFonts w:ascii="Arial" w:eastAsia="微软雅黑" w:hAnsi="Arial" w:cs="Arial"/>
          <w:color w:val="333333"/>
          <w:spacing w:val="8"/>
          <w:sz w:val="22"/>
          <w:szCs w:val="22"/>
        </w:rPr>
        <w:t>/</w:t>
      </w:r>
      <w:r w:rsidRPr="00CF0841">
        <w:rPr>
          <w:rFonts w:ascii="宋体" w:hAnsi="宋体" w:hint="eastAsia"/>
          <w:color w:val="333333"/>
          <w:spacing w:val="8"/>
          <w:sz w:val="22"/>
          <w:szCs w:val="22"/>
        </w:rPr>
        <w:t>平米</w:t>
      </w:r>
    </w:p>
    <w:p w:rsidR="00B6742C" w:rsidRDefault="00B6742C" w:rsidP="00CF0841">
      <w:pPr>
        <w:shd w:val="clear" w:color="auto" w:fill="FFFFFF"/>
        <w:spacing w:line="377" w:lineRule="atLeast"/>
        <w:rPr>
          <w:rFonts w:ascii="宋体" w:hAnsi="宋体"/>
          <w:color w:val="333333"/>
          <w:spacing w:val="8"/>
          <w:sz w:val="22"/>
          <w:szCs w:val="22"/>
        </w:rPr>
      </w:pPr>
    </w:p>
    <w:p w:rsidR="00B6742C" w:rsidRDefault="00B6742C" w:rsidP="00CF0841">
      <w:pPr>
        <w:shd w:val="clear" w:color="auto" w:fill="FFFFFF"/>
        <w:spacing w:line="377" w:lineRule="atLeast"/>
        <w:rPr>
          <w:rFonts w:ascii="宋体" w:hAnsi="宋体"/>
          <w:b/>
          <w:bCs/>
          <w:color w:val="333333"/>
          <w:spacing w:val="8"/>
          <w:sz w:val="22"/>
        </w:rPr>
      </w:pPr>
      <w:r w:rsidRPr="00B6742C">
        <w:rPr>
          <w:rFonts w:ascii="宋体" w:hAnsi="宋体" w:hint="eastAsia"/>
          <w:b/>
          <w:bCs/>
          <w:color w:val="333333"/>
          <w:spacing w:val="8"/>
          <w:sz w:val="22"/>
        </w:rPr>
        <w:t>联系</w:t>
      </w:r>
      <w:r>
        <w:rPr>
          <w:rFonts w:ascii="宋体" w:hAnsi="宋体" w:hint="eastAsia"/>
          <w:b/>
          <w:bCs/>
          <w:color w:val="333333"/>
          <w:spacing w:val="8"/>
          <w:sz w:val="22"/>
        </w:rPr>
        <w:t>方式</w:t>
      </w:r>
    </w:p>
    <w:p w:rsidR="00B6742C" w:rsidRPr="00B6742C" w:rsidRDefault="00B6742C" w:rsidP="00B6742C">
      <w:pPr>
        <w:shd w:val="clear" w:color="auto" w:fill="FFFFFF"/>
        <w:adjustRightInd w:val="0"/>
        <w:snapToGrid w:val="0"/>
        <w:rPr>
          <w:rFonts w:ascii="Arial Unicode MS" w:hAnsi="Arial Unicode MS"/>
          <w:color w:val="333333"/>
          <w:spacing w:val="8"/>
          <w:sz w:val="22"/>
        </w:rPr>
      </w:pPr>
      <w:r w:rsidRPr="00B6742C">
        <w:rPr>
          <w:rFonts w:ascii="Arial Unicode MS" w:hAnsi="Arial Unicode MS" w:hint="eastAsia"/>
          <w:color w:val="333333"/>
          <w:spacing w:val="8"/>
          <w:sz w:val="22"/>
        </w:rPr>
        <w:t>联系人：赵卿</w:t>
      </w:r>
    </w:p>
    <w:p w:rsidR="00B6742C" w:rsidRPr="00B6742C" w:rsidRDefault="00B6742C" w:rsidP="00B6742C">
      <w:pPr>
        <w:shd w:val="clear" w:color="auto" w:fill="FFFFFF"/>
        <w:adjustRightInd w:val="0"/>
        <w:snapToGrid w:val="0"/>
        <w:rPr>
          <w:rFonts w:ascii="Arial Unicode MS" w:hAnsi="Arial Unicode MS"/>
          <w:color w:val="333333"/>
          <w:spacing w:val="8"/>
          <w:sz w:val="22"/>
        </w:rPr>
      </w:pPr>
      <w:r w:rsidRPr="00B6742C">
        <w:rPr>
          <w:rFonts w:ascii="Arial Unicode MS" w:hAnsi="Arial Unicode MS" w:hint="eastAsia"/>
          <w:color w:val="333333"/>
          <w:spacing w:val="8"/>
          <w:sz w:val="22"/>
        </w:rPr>
        <w:t>电话：</w:t>
      </w:r>
      <w:r w:rsidRPr="00B6742C">
        <w:rPr>
          <w:rFonts w:ascii="Arial Unicode MS" w:hAnsi="Arial Unicode MS" w:hint="eastAsia"/>
          <w:color w:val="333333"/>
          <w:spacing w:val="8"/>
          <w:sz w:val="22"/>
        </w:rPr>
        <w:t>0</w:t>
      </w:r>
      <w:r w:rsidRPr="00B6742C">
        <w:rPr>
          <w:rFonts w:ascii="Arial Unicode MS" w:hAnsi="Arial Unicode MS"/>
          <w:color w:val="333333"/>
          <w:spacing w:val="8"/>
          <w:sz w:val="22"/>
        </w:rPr>
        <w:t>10-64283093</w:t>
      </w:r>
    </w:p>
    <w:p w:rsidR="00B6742C" w:rsidRPr="00B6742C" w:rsidRDefault="00B6742C" w:rsidP="00B6742C">
      <w:pPr>
        <w:shd w:val="clear" w:color="auto" w:fill="FFFFFF"/>
        <w:adjustRightInd w:val="0"/>
        <w:snapToGrid w:val="0"/>
        <w:rPr>
          <w:rFonts w:ascii="Arial Unicode MS" w:hAnsi="Arial Unicode MS"/>
          <w:color w:val="333333"/>
          <w:spacing w:val="8"/>
          <w:sz w:val="22"/>
        </w:rPr>
      </w:pPr>
      <w:r w:rsidRPr="00B6742C">
        <w:rPr>
          <w:rFonts w:ascii="Arial Unicode MS" w:hAnsi="Arial Unicode MS" w:hint="eastAsia"/>
          <w:color w:val="333333"/>
          <w:spacing w:val="8"/>
          <w:sz w:val="22"/>
        </w:rPr>
        <w:t>传真：</w:t>
      </w:r>
      <w:r w:rsidRPr="00B6742C">
        <w:rPr>
          <w:rFonts w:ascii="Arial Unicode MS" w:hAnsi="Arial Unicode MS" w:hint="eastAsia"/>
          <w:color w:val="333333"/>
          <w:spacing w:val="8"/>
          <w:sz w:val="22"/>
        </w:rPr>
        <w:t>0</w:t>
      </w:r>
      <w:r w:rsidRPr="00B6742C">
        <w:rPr>
          <w:rFonts w:ascii="Arial Unicode MS" w:hAnsi="Arial Unicode MS"/>
          <w:color w:val="333333"/>
          <w:spacing w:val="8"/>
          <w:sz w:val="22"/>
        </w:rPr>
        <w:t>10-84292987</w:t>
      </w:r>
    </w:p>
    <w:p w:rsidR="00B6742C" w:rsidRPr="00B6742C" w:rsidRDefault="00B6742C" w:rsidP="00B6742C">
      <w:pPr>
        <w:shd w:val="clear" w:color="auto" w:fill="FFFFFF"/>
        <w:adjustRightInd w:val="0"/>
        <w:snapToGrid w:val="0"/>
        <w:rPr>
          <w:rFonts w:ascii="Arial Unicode MS" w:hAnsi="Arial Unicode MS"/>
          <w:color w:val="333333"/>
          <w:spacing w:val="8"/>
          <w:sz w:val="22"/>
        </w:rPr>
      </w:pPr>
      <w:proofErr w:type="spellStart"/>
      <w:r w:rsidRPr="00B6742C">
        <w:rPr>
          <w:rFonts w:ascii="Arial Unicode MS" w:hAnsi="Arial Unicode MS" w:hint="eastAsia"/>
          <w:color w:val="333333"/>
          <w:spacing w:val="8"/>
          <w:sz w:val="22"/>
        </w:rPr>
        <w:t>E</w:t>
      </w:r>
      <w:r w:rsidRPr="00B6742C">
        <w:rPr>
          <w:rFonts w:ascii="Arial Unicode MS" w:hAnsi="Arial Unicode MS"/>
          <w:color w:val="333333"/>
          <w:spacing w:val="8"/>
          <w:sz w:val="22"/>
        </w:rPr>
        <w:t>mail:zhaoqing@ccpitchem.org.cn</w:t>
      </w:r>
      <w:proofErr w:type="spellEnd"/>
    </w:p>
    <w:p w:rsidR="00B6742C" w:rsidRPr="00B6742C" w:rsidRDefault="00B6742C" w:rsidP="00B6742C">
      <w:pPr>
        <w:shd w:val="clear" w:color="auto" w:fill="FFFFFF"/>
        <w:adjustRightInd w:val="0"/>
        <w:snapToGrid w:val="0"/>
        <w:rPr>
          <w:rFonts w:ascii="Arial Unicode MS" w:hAnsi="Arial Unicode MS"/>
          <w:color w:val="333333"/>
          <w:spacing w:val="8"/>
          <w:sz w:val="22"/>
        </w:rPr>
      </w:pPr>
      <w:r w:rsidRPr="00B6742C">
        <w:rPr>
          <w:rFonts w:ascii="Arial Unicode MS" w:hAnsi="Arial Unicode MS" w:hint="eastAsia"/>
          <w:color w:val="333333"/>
          <w:spacing w:val="8"/>
          <w:sz w:val="22"/>
        </w:rPr>
        <w:t>W</w:t>
      </w:r>
      <w:r w:rsidRPr="00B6742C">
        <w:rPr>
          <w:rFonts w:ascii="Arial Unicode MS" w:hAnsi="Arial Unicode MS"/>
          <w:color w:val="333333"/>
          <w:spacing w:val="8"/>
          <w:sz w:val="22"/>
        </w:rPr>
        <w:t>ebsite:www.caashow.com</w:t>
      </w:r>
    </w:p>
    <w:p w:rsidR="00B6742C" w:rsidRPr="00BD1B41" w:rsidRDefault="00B6742C" w:rsidP="00CF0841">
      <w:pPr>
        <w:shd w:val="clear" w:color="auto" w:fill="FFFFFF"/>
        <w:spacing w:line="377" w:lineRule="atLeast"/>
        <w:rPr>
          <w:rFonts w:ascii="Arial Unicode MS" w:eastAsia="微软雅黑" w:hAnsi="Arial Unicode MS"/>
          <w:color w:val="333333"/>
          <w:spacing w:val="8"/>
          <w:sz w:val="24"/>
          <w:szCs w:val="24"/>
        </w:rPr>
      </w:pPr>
    </w:p>
    <w:p w:rsidR="00B6742C" w:rsidRDefault="00B6742C" w:rsidP="00CF0841">
      <w:pPr>
        <w:shd w:val="clear" w:color="auto" w:fill="FFFFFF"/>
        <w:spacing w:line="377" w:lineRule="atLeast"/>
        <w:rPr>
          <w:rFonts w:ascii="微软雅黑" w:eastAsia="微软雅黑" w:hAnsi="微软雅黑"/>
          <w:b/>
          <w:bCs/>
          <w:color w:val="333333"/>
          <w:spacing w:val="8"/>
          <w:sz w:val="22"/>
        </w:rPr>
      </w:pPr>
    </w:p>
    <w:p w:rsidR="00B6742C" w:rsidRDefault="00B6742C">
      <w:pPr>
        <w:jc w:val="left"/>
        <w:rPr>
          <w:rFonts w:ascii="微软雅黑" w:eastAsia="微软雅黑" w:hAnsi="微软雅黑"/>
          <w:b/>
          <w:bCs/>
          <w:color w:val="333333"/>
          <w:spacing w:val="8"/>
          <w:sz w:val="22"/>
        </w:rPr>
      </w:pPr>
      <w:r>
        <w:rPr>
          <w:rFonts w:ascii="微软雅黑" w:eastAsia="微软雅黑" w:hAnsi="微软雅黑"/>
          <w:b/>
          <w:bCs/>
          <w:color w:val="333333"/>
          <w:spacing w:val="8"/>
          <w:sz w:val="22"/>
        </w:rPr>
        <w:br w:type="page"/>
      </w:r>
    </w:p>
    <w:p w:rsidR="00ED56D7" w:rsidRPr="00ED56D7" w:rsidRDefault="00ED56D7" w:rsidP="00CF0841">
      <w:pPr>
        <w:shd w:val="clear" w:color="auto" w:fill="FFFFFF"/>
        <w:spacing w:line="377" w:lineRule="atLeast"/>
        <w:jc w:val="left"/>
        <w:rPr>
          <w:rFonts w:ascii="微软雅黑" w:eastAsia="微软雅黑" w:hAnsi="微软雅黑" w:hint="eastAsia"/>
          <w:b/>
          <w:bCs/>
          <w:color w:val="333333"/>
          <w:spacing w:val="8"/>
        </w:rPr>
      </w:pPr>
      <w:r w:rsidRPr="00ED56D7">
        <w:rPr>
          <w:rFonts w:ascii="微软雅黑" w:eastAsia="微软雅黑" w:hAnsi="微软雅黑" w:hint="eastAsia"/>
          <w:b/>
          <w:bCs/>
          <w:color w:val="333333"/>
          <w:spacing w:val="8"/>
        </w:rPr>
        <w:lastRenderedPageBreak/>
        <w:t>上届展会照片：</w:t>
      </w:r>
      <w:bookmarkStart w:id="0" w:name="_GoBack"/>
      <w:bookmarkEnd w:id="0"/>
    </w:p>
    <w:p w:rsidR="00CF0841" w:rsidRPr="00CF0841" w:rsidRDefault="00CF0841" w:rsidP="00CF0841">
      <w:pPr>
        <w:shd w:val="clear" w:color="auto" w:fill="FFFFFF"/>
        <w:spacing w:line="377" w:lineRule="atLeast"/>
        <w:jc w:val="left"/>
        <w:rPr>
          <w:rFonts w:ascii="微软雅黑" w:eastAsia="微软雅黑" w:hAnsi="微软雅黑"/>
          <w:color w:val="333333"/>
          <w:spacing w:val="8"/>
          <w:sz w:val="24"/>
          <w:szCs w:val="24"/>
        </w:rPr>
      </w:pPr>
      <w:r>
        <w:rPr>
          <w:rFonts w:ascii="微软雅黑" w:eastAsia="微软雅黑" w:hAnsi="微软雅黑"/>
          <w:noProof/>
          <w:color w:val="333333"/>
          <w:spacing w:val="8"/>
          <w:sz w:val="24"/>
          <w:szCs w:val="24"/>
        </w:rPr>
        <w:drawing>
          <wp:inline distT="0" distB="0" distL="0" distR="0">
            <wp:extent cx="5715336" cy="4783015"/>
            <wp:effectExtent l="19050" t="0" r="0" b="0"/>
            <wp:docPr id="98" name="图片 98" descr="https://mmbiz.qpic.cn/mmbiz_png/Uv51qRaqibVia6pKX3iaS8I2kVvtdXIdxT5sExMK4698GiadbicUWMt3twLpkaJqUNOOXDicR9kb8C6eYiaCrE1O01ORw/640?wx_fmt=jpe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mbiz.qpic.cn/mmbiz_png/Uv51qRaqibVia6pKX3iaS8I2kVvtdXIdxT5sExMK4698GiadbicUWMt3twLpkaJqUNOOXDicR9kb8C6eYiaCrE1O01ORw/640?wx_fmt=jpeg&amp;tp=webp&amp;wxfrom=5&amp;wx_lazy=1&amp;wx_co=1"/>
                    <pic:cNvPicPr>
                      <a:picLocks noChangeAspect="1" noChangeArrowheads="1"/>
                    </pic:cNvPicPr>
                  </pic:nvPicPr>
                  <pic:blipFill>
                    <a:blip r:embed="rId7"/>
                    <a:srcRect/>
                    <a:stretch>
                      <a:fillRect/>
                    </a:stretch>
                  </pic:blipFill>
                  <pic:spPr bwMode="auto">
                    <a:xfrm>
                      <a:off x="0" y="0"/>
                      <a:ext cx="5715336" cy="4783015"/>
                    </a:xfrm>
                    <a:prstGeom prst="rect">
                      <a:avLst/>
                    </a:prstGeom>
                    <a:noFill/>
                    <a:ln w="9525">
                      <a:noFill/>
                      <a:miter lim="800000"/>
                      <a:headEnd/>
                      <a:tailEnd/>
                    </a:ln>
                  </pic:spPr>
                </pic:pic>
              </a:graphicData>
            </a:graphic>
          </wp:inline>
        </w:drawing>
      </w:r>
    </w:p>
    <w:p w:rsidR="00CF0841" w:rsidRPr="00CF0841" w:rsidRDefault="00B6742C" w:rsidP="00CF0841">
      <w:pPr>
        <w:shd w:val="clear" w:color="auto" w:fill="FFFFFF"/>
        <w:jc w:val="center"/>
        <w:rPr>
          <w:rFonts w:ascii="微软雅黑" w:eastAsia="微软雅黑" w:hAnsi="微软雅黑"/>
          <w:color w:val="333333"/>
          <w:spacing w:val="8"/>
          <w:sz w:val="24"/>
          <w:szCs w:val="24"/>
        </w:rPr>
      </w:pPr>
      <w:r>
        <w:rPr>
          <w:rFonts w:ascii="微软雅黑" w:eastAsia="微软雅黑" w:hAnsi="微软雅黑"/>
          <w:noProof/>
          <w:color w:val="333333"/>
          <w:spacing w:val="8"/>
          <w:sz w:val="24"/>
          <w:szCs w:val="24"/>
        </w:rPr>
        <mc:AlternateContent>
          <mc:Choice Requires="wps">
            <w:drawing>
              <wp:inline distT="0" distB="0" distL="0" distR="0">
                <wp:extent cx="307340" cy="3073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56EC1"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p5QEAAMQDAAAOAAAAZHJzL2Uyb0RvYy54bWysU9tu2zAMfR+wfxD0vthJs3Uz4hRFiw4D&#10;urVA1w9QZCkWZosaqcTJvn6UnGTp+jbsReDNh4eH9OJq13dia5Ac+FpOJ6UUxmtonF/X8vn73buP&#10;UlBUvlEdeFPLvSF5tXz7ZjGEysygha4xKBjEUzWEWrYxhqooSLemVzSBYDwnLWCvIru4LhpUA6P3&#10;XTEryw/FANgEBG2IOHo7JuUy41trdHywlkwUXS2ZW8wv5neV3mK5UNUaVWidPtBQ/8CiV85z0xPU&#10;rYpKbNC9guqdRiCwcaKhL8Bap02egaeZln9N89SqYPIsLA6Fk0z0/2D1t+0jCtfw7qTwqucVXW8i&#10;5M5imuQZAlVc9RQeMQ1I4R70DxIeblrl1+aaAos8fn4MIcLQGtUwzwxRvMBIDjGaWA1foeGGihtm&#10;8XYW+9SDZRG7vKP9aUdmF4Xm4EV5eTHnTWpOHWwmWajq+HFAip8N9CIZtURml8HV9p7iWHosSb08&#10;3Lmuy2fQ+RcBxkyRTD7xHaVYQbNn7gjjKfHps9EC/pJi4DOqJf3cKDRSdF88z/9pOk9sY3bm7y9n&#10;7OB5ZnWeUV4zVC2jFKN5E8db3QR06zbLPHJMS7Iuz5P0HFkdyPKpZEUOZ51u8dzPVX9+vuVvAAAA&#10;//8DAFBLAwQUAAYACAAAACEA68bApNkAAAADAQAADwAAAGRycy9kb3ducmV2LnhtbEyPQUvDQBCF&#10;74L/YRnBi9iNUqTEbIoUxCJCMdWep9kxCWZn0+w2if/e0R70Mo/hDe99ky0n16qB+tB4NnAzS0AR&#10;l942XBl42z5eL0CFiGyx9UwGvijAMj8/yzC1fuRXGopYKQnhkKKBOsYu1TqUNTkMM98Ri/fhe4dR&#10;1r7StsdRwl2rb5PkTjtsWBpq7GhVU/lZHJ2BsdwMu+3Lk95c7daeD+vDqnh/NubyYnq4BxVpin/H&#10;8IMv6JAL094f2QbVGpBH4u8Ub76Yg9qfVOeZ/s+efwMAAP//AwBQSwECLQAUAAYACAAAACEAtoM4&#10;kv4AAADhAQAAEwAAAAAAAAAAAAAAAAAAAAAAW0NvbnRlbnRfVHlwZXNdLnhtbFBLAQItABQABgAI&#10;AAAAIQA4/SH/1gAAAJQBAAALAAAAAAAAAAAAAAAAAC8BAABfcmVscy8ucmVsc1BLAQItABQABgAI&#10;AAAAIQAhu+Np5QEAAMQDAAAOAAAAAAAAAAAAAAAAAC4CAABkcnMvZTJvRG9jLnhtbFBLAQItABQA&#10;BgAIAAAAIQDrxsCk2QAAAAMBAAAPAAAAAAAAAAAAAAAAAD8EAABkcnMvZG93bnJldi54bWxQSwUG&#10;AAAAAAQABADzAAAARQUAAAAA&#10;" filled="f" stroked="f">
                <o:lock v:ext="edit" aspectratio="t"/>
                <w10:anchorlock/>
              </v:rect>
            </w:pict>
          </mc:Fallback>
        </mc:AlternateContent>
      </w:r>
    </w:p>
    <w:p w:rsidR="00CF0841" w:rsidRDefault="00CF0841" w:rsidP="00CF0841">
      <w:pPr>
        <w:snapToGrid w:val="0"/>
        <w:ind w:firstLine="318"/>
        <w:jc w:val="center"/>
        <w:rPr>
          <w:rFonts w:ascii="Arial" w:hAnsi="Arial" w:cs="Arial"/>
          <w:b/>
          <w:bCs/>
          <w:sz w:val="32"/>
          <w:szCs w:val="32"/>
        </w:rPr>
      </w:pPr>
    </w:p>
    <w:p w:rsidR="00CF0841" w:rsidRDefault="00CF0841" w:rsidP="00CF0841">
      <w:pPr>
        <w:snapToGrid w:val="0"/>
        <w:ind w:firstLine="318"/>
        <w:jc w:val="center"/>
        <w:rPr>
          <w:rFonts w:ascii="Arial" w:hAnsi="Arial" w:cs="Arial"/>
          <w:b/>
          <w:bCs/>
          <w:sz w:val="32"/>
          <w:szCs w:val="32"/>
        </w:rPr>
      </w:pPr>
    </w:p>
    <w:p w:rsidR="00CF0841" w:rsidRDefault="00CF0841" w:rsidP="00CF0841">
      <w:pPr>
        <w:snapToGrid w:val="0"/>
        <w:ind w:firstLine="318"/>
        <w:jc w:val="center"/>
        <w:rPr>
          <w:rFonts w:ascii="Arial" w:hAnsi="Arial" w:cs="Arial"/>
          <w:b/>
          <w:bCs/>
          <w:sz w:val="32"/>
          <w:szCs w:val="32"/>
        </w:rPr>
      </w:pPr>
    </w:p>
    <w:p w:rsidR="00CF0841" w:rsidRDefault="00CF0841" w:rsidP="00CF0841">
      <w:pPr>
        <w:snapToGrid w:val="0"/>
        <w:ind w:firstLine="318"/>
        <w:jc w:val="center"/>
        <w:rPr>
          <w:rFonts w:ascii="Arial" w:hAnsi="Arial" w:cs="Arial"/>
          <w:b/>
          <w:bCs/>
          <w:sz w:val="32"/>
          <w:szCs w:val="32"/>
        </w:rPr>
      </w:pPr>
    </w:p>
    <w:p w:rsidR="00CF0841" w:rsidRDefault="00CF0841" w:rsidP="00CF0841">
      <w:pPr>
        <w:snapToGrid w:val="0"/>
        <w:ind w:firstLine="318"/>
        <w:jc w:val="center"/>
        <w:rPr>
          <w:rFonts w:ascii="Arial" w:hAnsi="Arial" w:cs="Arial"/>
          <w:b/>
          <w:bCs/>
          <w:sz w:val="32"/>
          <w:szCs w:val="32"/>
        </w:rPr>
      </w:pPr>
    </w:p>
    <w:p w:rsidR="00CF0841" w:rsidRDefault="00CF0841" w:rsidP="00CF0841">
      <w:pPr>
        <w:snapToGrid w:val="0"/>
        <w:ind w:firstLine="318"/>
        <w:jc w:val="center"/>
        <w:rPr>
          <w:rFonts w:ascii="Arial" w:hAnsi="Arial" w:cs="Arial"/>
          <w:b/>
          <w:bCs/>
          <w:sz w:val="32"/>
          <w:szCs w:val="32"/>
        </w:rPr>
      </w:pPr>
    </w:p>
    <w:p w:rsidR="00CF0841" w:rsidRDefault="00CF0841" w:rsidP="00CF0841">
      <w:pPr>
        <w:snapToGrid w:val="0"/>
        <w:ind w:firstLine="318"/>
        <w:jc w:val="center"/>
        <w:rPr>
          <w:rFonts w:ascii="Arial" w:hAnsi="Arial" w:cs="Arial"/>
          <w:b/>
          <w:bCs/>
          <w:sz w:val="32"/>
          <w:szCs w:val="32"/>
        </w:rPr>
      </w:pPr>
    </w:p>
    <w:p w:rsidR="00CF0841" w:rsidRDefault="00CF0841" w:rsidP="00CF0841">
      <w:pPr>
        <w:snapToGrid w:val="0"/>
        <w:ind w:firstLine="318"/>
        <w:jc w:val="center"/>
        <w:rPr>
          <w:rFonts w:ascii="Arial" w:hAnsi="Arial" w:cs="Arial"/>
          <w:b/>
          <w:bCs/>
          <w:sz w:val="32"/>
          <w:szCs w:val="32"/>
        </w:rPr>
      </w:pPr>
    </w:p>
    <w:p w:rsidR="00241F86" w:rsidRDefault="00241F86">
      <w:pPr>
        <w:jc w:val="left"/>
        <w:rPr>
          <w:rFonts w:ascii="Arial" w:hAnsi="Arial" w:cs="Arial"/>
          <w:b/>
          <w:bCs/>
          <w:sz w:val="32"/>
          <w:szCs w:val="32"/>
        </w:rPr>
      </w:pPr>
      <w:r>
        <w:rPr>
          <w:rFonts w:ascii="Arial" w:hAnsi="Arial" w:cs="Arial"/>
          <w:b/>
          <w:bCs/>
          <w:sz w:val="32"/>
          <w:szCs w:val="32"/>
        </w:rPr>
        <w:br w:type="page"/>
      </w:r>
    </w:p>
    <w:p w:rsidR="00CF0841" w:rsidRDefault="00CF0841" w:rsidP="00CF0841">
      <w:pPr>
        <w:snapToGrid w:val="0"/>
        <w:ind w:firstLine="318"/>
        <w:jc w:val="center"/>
        <w:rPr>
          <w:rFonts w:ascii="Arial" w:hAnsi="Arial" w:cs="Arial"/>
          <w:b/>
          <w:bCs/>
          <w:sz w:val="32"/>
          <w:szCs w:val="32"/>
        </w:rPr>
      </w:pPr>
      <w:r>
        <w:rPr>
          <w:rFonts w:ascii="Arial" w:hAnsi="Arial" w:cs="Arial"/>
          <w:b/>
          <w:bCs/>
          <w:sz w:val="32"/>
          <w:szCs w:val="32"/>
        </w:rPr>
        <w:lastRenderedPageBreak/>
        <w:t>20</w:t>
      </w:r>
      <w:r>
        <w:rPr>
          <w:rFonts w:ascii="Arial" w:hAnsi="Arial" w:cs="Arial" w:hint="eastAsia"/>
          <w:b/>
          <w:bCs/>
          <w:sz w:val="32"/>
          <w:szCs w:val="32"/>
        </w:rPr>
        <w:t>2</w:t>
      </w:r>
      <w:r w:rsidR="00ED56D7">
        <w:rPr>
          <w:rFonts w:ascii="Arial" w:hAnsi="Arial" w:cs="Arial"/>
          <w:b/>
          <w:bCs/>
          <w:sz w:val="32"/>
          <w:szCs w:val="32"/>
        </w:rPr>
        <w:t>2</w:t>
      </w:r>
      <w:r>
        <w:rPr>
          <w:rFonts w:ascii="宋体" w:hAnsi="宋体" w:hint="eastAsia"/>
          <w:b/>
          <w:bCs/>
          <w:sz w:val="32"/>
          <w:szCs w:val="32"/>
        </w:rPr>
        <w:t>中国国际农用航空展览会</w:t>
      </w:r>
    </w:p>
    <w:p w:rsidR="00CF0841" w:rsidRDefault="00CF0841" w:rsidP="00CF0841">
      <w:pPr>
        <w:snapToGrid w:val="0"/>
        <w:ind w:firstLine="318"/>
        <w:jc w:val="center"/>
        <w:rPr>
          <w:rFonts w:ascii="Arial" w:hAnsi="Arial" w:cs="Arial"/>
          <w:b/>
          <w:bCs/>
          <w:sz w:val="32"/>
          <w:szCs w:val="32"/>
        </w:rPr>
      </w:pPr>
      <w:r>
        <w:rPr>
          <w:rFonts w:ascii="Arial" w:hAnsi="Arial" w:cs="Arial"/>
          <w:b/>
          <w:bCs/>
          <w:sz w:val="32"/>
          <w:szCs w:val="32"/>
        </w:rPr>
        <w:t>China International Agri-Aviation Show</w:t>
      </w:r>
    </w:p>
    <w:p w:rsidR="00CF0841" w:rsidRDefault="00CF0841" w:rsidP="00CF0841">
      <w:pPr>
        <w:snapToGrid w:val="0"/>
        <w:ind w:firstLine="318"/>
        <w:jc w:val="center"/>
        <w:rPr>
          <w:rFonts w:ascii="宋体" w:hAnsi="宋体"/>
          <w:b/>
          <w:bCs/>
          <w:sz w:val="32"/>
          <w:szCs w:val="32"/>
        </w:rPr>
      </w:pPr>
      <w:r>
        <w:rPr>
          <w:rFonts w:ascii="宋体" w:hAnsi="宋体" w:hint="eastAsia"/>
          <w:b/>
          <w:bCs/>
          <w:sz w:val="32"/>
          <w:szCs w:val="32"/>
        </w:rPr>
        <w:t>展位申请表</w:t>
      </w:r>
    </w:p>
    <w:p w:rsidR="00241F86" w:rsidRDefault="00241F86" w:rsidP="00CF0841">
      <w:pPr>
        <w:snapToGrid w:val="0"/>
        <w:ind w:firstLine="318"/>
        <w:jc w:val="center"/>
        <w:rPr>
          <w:rFonts w:ascii="Arial" w:hAnsi="Arial" w:cs="Arial"/>
        </w:rPr>
      </w:pPr>
    </w:p>
    <w:tbl>
      <w:tblPr>
        <w:tblpPr w:leftFromText="180" w:rightFromText="180" w:vertAnchor="text" w:tblpXSpec="center"/>
        <w:tblW w:w="8851" w:type="dxa"/>
        <w:tblCellMar>
          <w:left w:w="0" w:type="dxa"/>
          <w:right w:w="0" w:type="dxa"/>
        </w:tblCellMar>
        <w:tblLook w:val="04A0" w:firstRow="1" w:lastRow="0" w:firstColumn="1" w:lastColumn="0" w:noHBand="0" w:noVBand="1"/>
      </w:tblPr>
      <w:tblGrid>
        <w:gridCol w:w="1793"/>
        <w:gridCol w:w="25"/>
        <w:gridCol w:w="576"/>
        <w:gridCol w:w="216"/>
        <w:gridCol w:w="1524"/>
        <w:gridCol w:w="85"/>
        <w:gridCol w:w="189"/>
        <w:gridCol w:w="153"/>
        <w:gridCol w:w="283"/>
        <w:gridCol w:w="200"/>
        <w:gridCol w:w="153"/>
        <w:gridCol w:w="682"/>
        <w:gridCol w:w="153"/>
        <w:gridCol w:w="353"/>
        <w:gridCol w:w="151"/>
        <w:gridCol w:w="1098"/>
        <w:gridCol w:w="153"/>
        <w:gridCol w:w="918"/>
        <w:gridCol w:w="146"/>
      </w:tblGrid>
      <w:tr w:rsidR="00CF0841" w:rsidRPr="00241F86" w:rsidTr="00241F86">
        <w:trPr>
          <w:gridAfter w:val="1"/>
          <w:wAfter w:w="146" w:type="dxa"/>
        </w:trPr>
        <w:tc>
          <w:tcPr>
            <w:tcW w:w="1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公司中文名称</w:t>
            </w:r>
          </w:p>
        </w:tc>
        <w:tc>
          <w:tcPr>
            <w:tcW w:w="6912" w:type="dxa"/>
            <w:gridSpan w:val="17"/>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公司英文名称</w:t>
            </w:r>
          </w:p>
        </w:tc>
        <w:tc>
          <w:tcPr>
            <w:tcW w:w="6912" w:type="dxa"/>
            <w:gridSpan w:val="17"/>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56"/>
              <w:ind w:firstLine="241"/>
              <w:jc w:val="center"/>
              <w:rPr>
                <w:rFonts w:ascii="Arial" w:hAnsi="Arial" w:cs="Arial"/>
                <w:b/>
                <w:bCs/>
              </w:rPr>
            </w:pPr>
            <w:r w:rsidRPr="00241F86">
              <w:rPr>
                <w:rFonts w:ascii="宋体" w:hAnsi="宋体" w:hint="eastAsia"/>
                <w:b/>
                <w:bCs/>
              </w:rPr>
              <w:t>地址</w:t>
            </w:r>
          </w:p>
        </w:tc>
        <w:tc>
          <w:tcPr>
            <w:tcW w:w="6912" w:type="dxa"/>
            <w:gridSpan w:val="17"/>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56"/>
              <w:ind w:firstLine="241"/>
              <w:jc w:val="center"/>
              <w:rPr>
                <w:rFonts w:ascii="Arial" w:hAnsi="Arial" w:cs="Arial"/>
                <w:b/>
                <w:bCs/>
              </w:rPr>
            </w:pPr>
            <w:r w:rsidRPr="00241F86">
              <w:rPr>
                <w:rFonts w:ascii="宋体" w:hAnsi="宋体" w:hint="eastAsia"/>
                <w:b/>
                <w:bCs/>
              </w:rPr>
              <w:t>联系人</w:t>
            </w:r>
          </w:p>
        </w:tc>
        <w:tc>
          <w:tcPr>
            <w:tcW w:w="2615"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c>
          <w:tcPr>
            <w:tcW w:w="147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ind w:firstLine="236"/>
              <w:jc w:val="center"/>
              <w:rPr>
                <w:rFonts w:ascii="Arial" w:hAnsi="Arial" w:cs="Arial"/>
                <w:b/>
                <w:bCs/>
              </w:rPr>
            </w:pPr>
            <w:r w:rsidRPr="00241F86">
              <w:rPr>
                <w:rFonts w:ascii="宋体" w:hAnsi="宋体" w:hint="eastAsia"/>
                <w:b/>
                <w:bCs/>
              </w:rPr>
              <w:t>职务</w:t>
            </w:r>
          </w:p>
        </w:tc>
        <w:tc>
          <w:tcPr>
            <w:tcW w:w="2826"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56"/>
              <w:ind w:firstLine="241"/>
              <w:jc w:val="center"/>
              <w:rPr>
                <w:rFonts w:ascii="Arial" w:hAnsi="Arial" w:cs="Arial"/>
                <w:b/>
                <w:bCs/>
              </w:rPr>
            </w:pPr>
            <w:r w:rsidRPr="00241F86">
              <w:rPr>
                <w:rFonts w:ascii="宋体" w:hAnsi="宋体" w:hint="eastAsia"/>
                <w:b/>
                <w:bCs/>
              </w:rPr>
              <w:t>电话</w:t>
            </w:r>
          </w:p>
        </w:tc>
        <w:tc>
          <w:tcPr>
            <w:tcW w:w="2615"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c>
          <w:tcPr>
            <w:tcW w:w="147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ind w:firstLine="236"/>
              <w:jc w:val="center"/>
              <w:rPr>
                <w:rFonts w:ascii="Arial" w:hAnsi="Arial" w:cs="Arial"/>
                <w:b/>
                <w:bCs/>
              </w:rPr>
            </w:pPr>
            <w:r w:rsidRPr="00241F86">
              <w:rPr>
                <w:rFonts w:ascii="宋体" w:hAnsi="宋体" w:hint="eastAsia"/>
                <w:b/>
                <w:bCs/>
              </w:rPr>
              <w:t>手机</w:t>
            </w:r>
          </w:p>
        </w:tc>
        <w:tc>
          <w:tcPr>
            <w:tcW w:w="2826"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56"/>
              <w:ind w:firstLine="241"/>
              <w:jc w:val="center"/>
              <w:rPr>
                <w:rFonts w:ascii="Arial" w:hAnsi="Arial" w:cs="Arial"/>
                <w:b/>
                <w:bCs/>
              </w:rPr>
            </w:pPr>
            <w:r w:rsidRPr="00241F86">
              <w:rPr>
                <w:rFonts w:ascii="宋体" w:hAnsi="宋体" w:hint="eastAsia"/>
                <w:b/>
                <w:bCs/>
              </w:rPr>
              <w:t>传真</w:t>
            </w:r>
          </w:p>
        </w:tc>
        <w:tc>
          <w:tcPr>
            <w:tcW w:w="2615"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c>
          <w:tcPr>
            <w:tcW w:w="147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ind w:firstLine="236"/>
              <w:jc w:val="center"/>
              <w:rPr>
                <w:rFonts w:ascii="Arial" w:hAnsi="Arial" w:cs="Arial"/>
                <w:b/>
                <w:bCs/>
              </w:rPr>
            </w:pPr>
            <w:r w:rsidRPr="00241F86">
              <w:rPr>
                <w:rFonts w:ascii="宋体" w:hAnsi="宋体" w:hint="eastAsia"/>
                <w:b/>
                <w:bCs/>
              </w:rPr>
              <w:t>电子邮箱</w:t>
            </w:r>
          </w:p>
        </w:tc>
        <w:tc>
          <w:tcPr>
            <w:tcW w:w="2826"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56"/>
              <w:ind w:firstLine="241"/>
              <w:jc w:val="center"/>
              <w:rPr>
                <w:rFonts w:ascii="Arial" w:hAnsi="Arial" w:cs="Arial"/>
                <w:b/>
                <w:bCs/>
              </w:rPr>
            </w:pPr>
            <w:r w:rsidRPr="00241F86">
              <w:rPr>
                <w:rFonts w:ascii="宋体" w:hAnsi="宋体" w:hint="eastAsia"/>
                <w:b/>
                <w:bCs/>
              </w:rPr>
              <w:t>网址</w:t>
            </w:r>
          </w:p>
        </w:tc>
        <w:tc>
          <w:tcPr>
            <w:tcW w:w="2615"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c>
          <w:tcPr>
            <w:tcW w:w="147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ind w:firstLine="236"/>
              <w:jc w:val="center"/>
              <w:rPr>
                <w:rFonts w:ascii="Arial" w:hAnsi="Arial" w:cs="Arial"/>
                <w:b/>
                <w:bCs/>
              </w:rPr>
            </w:pPr>
            <w:r w:rsidRPr="00241F86">
              <w:rPr>
                <w:rFonts w:ascii="宋体" w:hAnsi="宋体" w:hint="eastAsia"/>
                <w:b/>
                <w:bCs/>
              </w:rPr>
              <w:t>邮编</w:t>
            </w:r>
          </w:p>
        </w:tc>
        <w:tc>
          <w:tcPr>
            <w:tcW w:w="2826"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56"/>
              <w:ind w:firstLine="241"/>
              <w:jc w:val="center"/>
              <w:rPr>
                <w:rFonts w:ascii="宋体" w:hAnsi="宋体"/>
                <w:b/>
                <w:bCs/>
              </w:rPr>
            </w:pPr>
            <w:r w:rsidRPr="00241F86">
              <w:rPr>
                <w:rFonts w:ascii="宋体" w:hAnsi="宋体" w:hint="eastAsia"/>
                <w:b/>
                <w:bCs/>
              </w:rPr>
              <w:t>主要参展产品</w:t>
            </w:r>
          </w:p>
        </w:tc>
        <w:tc>
          <w:tcPr>
            <w:tcW w:w="6912" w:type="dxa"/>
            <w:gridSpan w:val="17"/>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pStyle w:val="a5"/>
              <w:numPr>
                <w:ilvl w:val="0"/>
                <w:numId w:val="2"/>
              </w:numPr>
              <w:autoSpaceDE w:val="0"/>
              <w:autoSpaceDN w:val="0"/>
              <w:jc w:val="center"/>
              <w:rPr>
                <w:rFonts w:ascii="Arial" w:hAnsi="Arial" w:cs="Arial"/>
                <w:b/>
                <w:bCs/>
              </w:rPr>
            </w:pPr>
            <w:r w:rsidRPr="00241F86">
              <w:rPr>
                <w:rFonts w:ascii="Arial" w:hAnsi="Arial" w:cs="Arial"/>
                <w:b/>
                <w:bCs/>
              </w:rPr>
              <w:t>2.              3.              4.</w:t>
            </w: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展位类型</w:t>
            </w:r>
          </w:p>
        </w:tc>
        <w:tc>
          <w:tcPr>
            <w:tcW w:w="817" w:type="dxa"/>
            <w:gridSpan w:val="3"/>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区域</w:t>
            </w:r>
          </w:p>
        </w:tc>
        <w:tc>
          <w:tcPr>
            <w:tcW w:w="152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F0841" w:rsidRPr="00241F86" w:rsidRDefault="00CF0841" w:rsidP="00241F86">
            <w:pPr>
              <w:autoSpaceDE w:val="0"/>
              <w:autoSpaceDN w:val="0"/>
              <w:spacing w:before="120"/>
              <w:ind w:firstLine="236"/>
              <w:jc w:val="center"/>
              <w:rPr>
                <w:rFonts w:ascii="Arial" w:hAnsi="Arial" w:cs="Arial"/>
                <w:b/>
                <w:bCs/>
              </w:rPr>
            </w:pPr>
            <w:r w:rsidRPr="00241F86">
              <w:rPr>
                <w:rFonts w:ascii="宋体" w:hAnsi="宋体" w:hint="eastAsia"/>
                <w:b/>
                <w:bCs/>
              </w:rPr>
              <w:t>单价</w:t>
            </w:r>
          </w:p>
        </w:tc>
        <w:tc>
          <w:tcPr>
            <w:tcW w:w="910"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展位号</w:t>
            </w:r>
          </w:p>
        </w:tc>
        <w:tc>
          <w:tcPr>
            <w:tcW w:w="1341"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面积（</w:t>
            </w:r>
            <w:r w:rsidRPr="00241F86">
              <w:rPr>
                <w:rFonts w:ascii="Arial" w:hAnsi="Arial" w:cs="Arial"/>
                <w:b/>
                <w:bCs/>
              </w:rPr>
              <w:t xml:space="preserve"> m</w:t>
            </w:r>
            <w:r w:rsidRPr="00241F86">
              <w:rPr>
                <w:rFonts w:ascii="Arial" w:hAnsi="Arial" w:cs="Arial"/>
                <w:b/>
                <w:bCs/>
                <w:vertAlign w:val="superscript"/>
              </w:rPr>
              <w:t>2</w:t>
            </w:r>
            <w:r w:rsidRPr="00241F86">
              <w:rPr>
                <w:rFonts w:ascii="宋体" w:hAnsi="宋体" w:hint="eastAsia"/>
                <w:b/>
                <w:bCs/>
              </w:rPr>
              <w:t>）</w:t>
            </w:r>
          </w:p>
        </w:tc>
        <w:tc>
          <w:tcPr>
            <w:tcW w:w="124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是否为双面开口</w:t>
            </w:r>
          </w:p>
        </w:tc>
        <w:tc>
          <w:tcPr>
            <w:tcW w:w="10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展位费总计（元）</w:t>
            </w: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光地特装</w:t>
            </w:r>
          </w:p>
          <w:p w:rsidR="00CF0841" w:rsidRPr="00241F86" w:rsidRDefault="00CF0841" w:rsidP="00241F86">
            <w:pPr>
              <w:autoSpaceDE w:val="0"/>
              <w:autoSpaceDN w:val="0"/>
              <w:spacing w:before="120"/>
              <w:jc w:val="center"/>
              <w:rPr>
                <w:rFonts w:ascii="Arial" w:hAnsi="Arial" w:cs="Arial"/>
                <w:b/>
                <w:bCs/>
              </w:rPr>
            </w:pPr>
            <w:r w:rsidRPr="00241F86">
              <w:rPr>
                <w:rFonts w:ascii="宋体" w:hAnsi="宋体" w:hint="eastAsia"/>
                <w:b/>
                <w:bCs/>
              </w:rPr>
              <w:t>（</w:t>
            </w:r>
            <w:r w:rsidRPr="00241F86">
              <w:rPr>
                <w:rFonts w:ascii="Arial" w:hAnsi="Arial" w:cs="Arial"/>
                <w:b/>
                <w:bCs/>
              </w:rPr>
              <w:t>36</w:t>
            </w:r>
            <w:r w:rsidRPr="00241F86">
              <w:rPr>
                <w:rFonts w:ascii="宋体" w:hAnsi="宋体" w:hint="eastAsia"/>
                <w:b/>
                <w:bCs/>
              </w:rPr>
              <w:t>平米起租）</w:t>
            </w:r>
          </w:p>
        </w:tc>
        <w:tc>
          <w:tcPr>
            <w:tcW w:w="817"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spacing w:before="120"/>
              <w:jc w:val="center"/>
              <w:rPr>
                <w:rFonts w:ascii="Arial" w:hAnsi="Arial" w:cs="Arial"/>
              </w:rPr>
            </w:pPr>
            <w:r w:rsidRPr="00241F86">
              <w:rPr>
                <w:rFonts w:ascii="Arial" w:hAnsi="Arial" w:cs="Arial"/>
              </w:rPr>
              <w:t>□ B</w:t>
            </w:r>
          </w:p>
        </w:tc>
        <w:tc>
          <w:tcPr>
            <w:tcW w:w="1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spacing w:before="120"/>
              <w:jc w:val="center"/>
              <w:rPr>
                <w:rFonts w:ascii="Arial" w:hAnsi="Arial" w:cs="Arial"/>
              </w:rPr>
            </w:pPr>
            <w:r w:rsidRPr="00241F86">
              <w:rPr>
                <w:rFonts w:ascii="Arial" w:hAnsi="Arial" w:cs="Arial"/>
              </w:rPr>
              <w:t>1000</w:t>
            </w:r>
            <w:r w:rsidRPr="00241F86">
              <w:rPr>
                <w:rFonts w:ascii="宋体" w:hAnsi="宋体" w:hint="eastAsia"/>
              </w:rPr>
              <w:t>元</w:t>
            </w:r>
            <w:r w:rsidRPr="00241F86">
              <w:rPr>
                <w:rFonts w:ascii="Arial" w:hAnsi="Arial" w:cs="Arial"/>
              </w:rPr>
              <w:t>/m</w:t>
            </w:r>
            <w:r w:rsidRPr="00241F86">
              <w:rPr>
                <w:rFonts w:ascii="Arial" w:hAnsi="Arial" w:cs="Arial"/>
                <w:vertAlign w:val="superscript"/>
              </w:rPr>
              <w:t>2</w:t>
            </w:r>
          </w:p>
        </w:tc>
        <w:tc>
          <w:tcPr>
            <w:tcW w:w="910"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c>
          <w:tcPr>
            <w:tcW w:w="1341"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c>
          <w:tcPr>
            <w:tcW w:w="124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c>
          <w:tcPr>
            <w:tcW w:w="10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pStyle w:val="1"/>
              <w:autoSpaceDE w:val="0"/>
              <w:autoSpaceDN w:val="0"/>
              <w:ind w:firstLine="0"/>
              <w:jc w:val="center"/>
              <w:rPr>
                <w:rFonts w:ascii="Arial" w:hAnsi="Arial" w:cs="Arial"/>
                <w:b/>
                <w:bCs/>
              </w:rPr>
            </w:pPr>
            <w:r w:rsidRPr="00241F86">
              <w:rPr>
                <w:rFonts w:ascii="宋体" w:hAnsi="宋体" w:hint="eastAsia"/>
                <w:b/>
                <w:bCs/>
              </w:rPr>
              <w:t>标准展位</w:t>
            </w:r>
          </w:p>
          <w:p w:rsidR="00CF0841" w:rsidRPr="00241F86" w:rsidRDefault="00CF0841" w:rsidP="00241F86">
            <w:pPr>
              <w:pStyle w:val="1"/>
              <w:autoSpaceDE w:val="0"/>
              <w:autoSpaceDN w:val="0"/>
              <w:ind w:firstLine="0"/>
              <w:jc w:val="center"/>
              <w:rPr>
                <w:rFonts w:ascii="Arial" w:hAnsi="Arial" w:cs="Arial"/>
                <w:b/>
                <w:bCs/>
              </w:rPr>
            </w:pPr>
            <w:r w:rsidRPr="00241F86">
              <w:rPr>
                <w:rFonts w:ascii="宋体" w:hAnsi="宋体" w:hint="eastAsia"/>
                <w:b/>
                <w:bCs/>
              </w:rPr>
              <w:t>（</w:t>
            </w:r>
            <w:r w:rsidRPr="00241F86">
              <w:rPr>
                <w:rFonts w:ascii="Arial" w:hAnsi="Arial" w:cs="Arial"/>
                <w:b/>
                <w:bCs/>
              </w:rPr>
              <w:t>9</w:t>
            </w:r>
            <w:r w:rsidRPr="00241F86">
              <w:rPr>
                <w:rFonts w:ascii="宋体" w:hAnsi="宋体" w:hint="eastAsia"/>
                <w:b/>
                <w:bCs/>
              </w:rPr>
              <w:t>平米起租）</w:t>
            </w:r>
          </w:p>
        </w:tc>
        <w:tc>
          <w:tcPr>
            <w:tcW w:w="817"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rPr>
            </w:pPr>
            <w:r w:rsidRPr="00241F86">
              <w:rPr>
                <w:rFonts w:ascii="Arial" w:hAnsi="Arial" w:cs="Arial"/>
              </w:rPr>
              <w:t>□ B</w:t>
            </w:r>
          </w:p>
        </w:tc>
        <w:tc>
          <w:tcPr>
            <w:tcW w:w="1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jc w:val="center"/>
              <w:rPr>
                <w:rFonts w:ascii="Arial" w:hAnsi="Arial" w:cs="Arial"/>
              </w:rPr>
            </w:pPr>
            <w:r w:rsidRPr="00241F86">
              <w:rPr>
                <w:rFonts w:ascii="Arial" w:hAnsi="Arial" w:cs="Arial"/>
              </w:rPr>
              <w:t>10000/9m</w:t>
            </w:r>
            <w:r w:rsidRPr="00241F86">
              <w:rPr>
                <w:rFonts w:ascii="Arial" w:hAnsi="Arial" w:cs="Arial"/>
                <w:vertAlign w:val="superscript"/>
              </w:rPr>
              <w:t>2</w:t>
            </w:r>
          </w:p>
        </w:tc>
        <w:tc>
          <w:tcPr>
            <w:tcW w:w="910"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c>
          <w:tcPr>
            <w:tcW w:w="1341"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c>
          <w:tcPr>
            <w:tcW w:w="124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c>
          <w:tcPr>
            <w:tcW w:w="10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F0841" w:rsidRPr="00241F86" w:rsidRDefault="00CF0841" w:rsidP="00241F86">
            <w:pPr>
              <w:autoSpaceDE w:val="0"/>
              <w:autoSpaceDN w:val="0"/>
              <w:spacing w:before="120"/>
              <w:ind w:firstLine="235"/>
              <w:jc w:val="center"/>
              <w:rPr>
                <w:rFonts w:ascii="Arial" w:hAnsi="Arial" w:cs="Arial"/>
              </w:rPr>
            </w:pPr>
          </w:p>
        </w:tc>
      </w:tr>
      <w:tr w:rsidR="00CF0841" w:rsidRPr="00241F86" w:rsidTr="00241F86">
        <w:trPr>
          <w:gridAfter w:val="1"/>
          <w:wAfter w:w="146" w:type="dxa"/>
        </w:trPr>
        <w:tc>
          <w:tcPr>
            <w:tcW w:w="1793"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F0841" w:rsidRPr="00241F86" w:rsidRDefault="00CF0841" w:rsidP="00241F86">
            <w:pPr>
              <w:autoSpaceDE w:val="0"/>
              <w:autoSpaceDN w:val="0"/>
              <w:spacing w:before="120"/>
              <w:ind w:firstLine="308"/>
              <w:jc w:val="center"/>
              <w:rPr>
                <w:rFonts w:ascii="Arial" w:hAnsi="Arial" w:cs="Arial"/>
                <w:b/>
                <w:bCs/>
              </w:rPr>
            </w:pPr>
            <w:r w:rsidRPr="00241F86">
              <w:rPr>
                <w:rFonts w:ascii="宋体" w:hAnsi="宋体" w:hint="eastAsia"/>
                <w:b/>
                <w:bCs/>
              </w:rPr>
              <w:t>备注</w:t>
            </w:r>
          </w:p>
        </w:tc>
        <w:tc>
          <w:tcPr>
            <w:tcW w:w="6912" w:type="dxa"/>
            <w:gridSpan w:val="17"/>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B6742C">
            <w:pPr>
              <w:pStyle w:val="1"/>
              <w:ind w:firstLine="0"/>
              <w:jc w:val="left"/>
              <w:rPr>
                <w:rStyle w:val="words2"/>
                <w:rFonts w:ascii="Arial" w:hAnsi="Arial" w:cs="Arial"/>
              </w:rPr>
            </w:pPr>
            <w:r w:rsidRPr="00241F86">
              <w:rPr>
                <w:rStyle w:val="words2"/>
                <w:rFonts w:ascii="Arial" w:hAnsi="Arial" w:cs="Arial"/>
              </w:rPr>
              <w:t>1.</w:t>
            </w:r>
            <w:r w:rsidRPr="00241F86">
              <w:rPr>
                <w:rStyle w:val="words2"/>
                <w:rFonts w:ascii="宋体" w:hAnsi="宋体" w:hint="eastAsia"/>
              </w:rPr>
              <w:t>特装展位仅提供空地一块，无其他附属设施；</w:t>
            </w:r>
          </w:p>
          <w:p w:rsidR="00CF0841" w:rsidRPr="00241F86" w:rsidRDefault="00CF0841" w:rsidP="00B6742C">
            <w:pPr>
              <w:pStyle w:val="1"/>
              <w:ind w:firstLine="0"/>
              <w:jc w:val="left"/>
              <w:rPr>
                <w:rStyle w:val="words2"/>
                <w:rFonts w:ascii="Arial" w:hAnsi="Arial" w:cs="Arial"/>
              </w:rPr>
            </w:pPr>
            <w:r w:rsidRPr="00241F86">
              <w:rPr>
                <w:rStyle w:val="words2"/>
                <w:rFonts w:ascii="Arial" w:hAnsi="Arial" w:cs="Arial"/>
              </w:rPr>
              <w:t>2.</w:t>
            </w:r>
            <w:r w:rsidRPr="00241F86">
              <w:rPr>
                <w:rStyle w:val="words2"/>
                <w:rFonts w:ascii="宋体" w:hAnsi="宋体" w:hint="eastAsia"/>
              </w:rPr>
              <w:t>标准展位配置：三面围板、中英文公司楣板、地毯、基本照明、电源插座、信息桌一张、圆桌一张及折叠椅四把。</w:t>
            </w:r>
          </w:p>
          <w:p w:rsidR="00CF0841" w:rsidRPr="00241F86" w:rsidRDefault="00CF0841" w:rsidP="00B6742C">
            <w:pPr>
              <w:pStyle w:val="1"/>
              <w:ind w:firstLine="0"/>
              <w:jc w:val="left"/>
              <w:rPr>
                <w:color w:val="000000"/>
              </w:rPr>
            </w:pPr>
            <w:r w:rsidRPr="00241F86">
              <w:rPr>
                <w:rStyle w:val="words2"/>
                <w:rFonts w:ascii="Arial" w:hAnsi="Arial" w:cs="Arial"/>
                <w:color w:val="FF0000"/>
              </w:rPr>
              <w:t>3.</w:t>
            </w:r>
            <w:r w:rsidRPr="00241F86">
              <w:rPr>
                <w:rStyle w:val="words2"/>
                <w:rFonts w:ascii="宋体" w:hAnsi="宋体" w:hint="eastAsia"/>
                <w:color w:val="FF0000"/>
              </w:rPr>
              <w:t>拐角的标准展位（</w:t>
            </w:r>
            <w:r w:rsidRPr="00241F86">
              <w:rPr>
                <w:rStyle w:val="words2"/>
                <w:rFonts w:ascii="Arial" w:hAnsi="Arial" w:cs="Arial"/>
                <w:color w:val="FF0000"/>
              </w:rPr>
              <w:t>9</w:t>
            </w:r>
            <w:r w:rsidRPr="00241F86">
              <w:rPr>
                <w:rStyle w:val="words2"/>
                <w:rFonts w:ascii="宋体" w:hAnsi="宋体" w:hint="eastAsia"/>
                <w:color w:val="FF0000"/>
              </w:rPr>
              <w:t>平米或</w:t>
            </w:r>
            <w:r w:rsidRPr="00241F86">
              <w:rPr>
                <w:rStyle w:val="words2"/>
                <w:rFonts w:ascii="Arial" w:hAnsi="Arial" w:cs="Arial"/>
                <w:color w:val="FF0000"/>
              </w:rPr>
              <w:t>18</w:t>
            </w:r>
            <w:r w:rsidRPr="00241F86">
              <w:rPr>
                <w:rStyle w:val="words2"/>
                <w:rFonts w:ascii="宋体" w:hAnsi="宋体" w:hint="eastAsia"/>
                <w:color w:val="FF0000"/>
              </w:rPr>
              <w:t>平米）按展位总费用加收</w:t>
            </w:r>
            <w:r w:rsidRPr="00241F86">
              <w:rPr>
                <w:rStyle w:val="words2"/>
                <w:rFonts w:ascii="Arial" w:hAnsi="Arial" w:cs="Arial"/>
                <w:color w:val="FF0000"/>
              </w:rPr>
              <w:t>10%</w:t>
            </w:r>
            <w:r w:rsidRPr="00241F86">
              <w:rPr>
                <w:rStyle w:val="words2"/>
                <w:rFonts w:ascii="宋体" w:hAnsi="宋体" w:hint="eastAsia"/>
                <w:color w:val="FF0000"/>
              </w:rPr>
              <w:t>拐角费。</w:t>
            </w:r>
          </w:p>
        </w:tc>
      </w:tr>
      <w:tr w:rsidR="00CF0841" w:rsidRPr="00241F86" w:rsidTr="00241F86">
        <w:trPr>
          <w:gridAfter w:val="1"/>
          <w:wAfter w:w="146" w:type="dxa"/>
        </w:trPr>
        <w:tc>
          <w:tcPr>
            <w:tcW w:w="8705" w:type="dxa"/>
            <w:gridSpan w:val="18"/>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F0841" w:rsidRPr="00241F86" w:rsidRDefault="00CF0841" w:rsidP="00241F86">
            <w:pPr>
              <w:snapToGrid w:val="0"/>
              <w:spacing w:before="120" w:line="360" w:lineRule="auto"/>
              <w:jc w:val="center"/>
              <w:rPr>
                <w:rStyle w:val="words2"/>
                <w:rFonts w:ascii="Arial" w:hAnsi="Arial" w:cs="Arial"/>
              </w:rPr>
            </w:pPr>
            <w:r w:rsidRPr="00241F86">
              <w:rPr>
                <w:rFonts w:ascii="宋体" w:hAnsi="宋体" w:hint="eastAsia"/>
                <w:b/>
                <w:bCs/>
              </w:rPr>
              <w:t>付款日期：</w:t>
            </w:r>
            <w:r w:rsidRPr="00241F86">
              <w:rPr>
                <w:rFonts w:ascii="宋体" w:hAnsi="宋体" w:hint="eastAsia"/>
                <w:b/>
                <w:bCs/>
                <w:color w:val="00B050"/>
              </w:rPr>
              <w:t>收到展位确认书</w:t>
            </w:r>
            <w:r w:rsidRPr="00241F86">
              <w:rPr>
                <w:rFonts w:ascii="Arial" w:hAnsi="Arial" w:cs="Arial"/>
                <w:b/>
                <w:bCs/>
                <w:color w:val="00B050"/>
              </w:rPr>
              <w:t>7</w:t>
            </w:r>
            <w:r w:rsidRPr="00241F86">
              <w:rPr>
                <w:rFonts w:ascii="宋体" w:hAnsi="宋体" w:hint="eastAsia"/>
                <w:b/>
                <w:bCs/>
                <w:color w:val="00B050"/>
              </w:rPr>
              <w:t>个工作日内支付展位定金，并于</w:t>
            </w:r>
            <w:r w:rsidRPr="00241F86">
              <w:rPr>
                <w:rFonts w:ascii="Arial" w:hAnsi="Arial" w:cs="Arial"/>
                <w:b/>
                <w:bCs/>
                <w:color w:val="00B050"/>
              </w:rPr>
              <w:t>20</w:t>
            </w:r>
            <w:r w:rsidR="00B6742C">
              <w:rPr>
                <w:rFonts w:ascii="Arial" w:hAnsi="Arial" w:cs="Arial"/>
                <w:b/>
                <w:bCs/>
                <w:color w:val="00B050"/>
              </w:rPr>
              <w:t>2</w:t>
            </w:r>
            <w:r w:rsidR="00ED56D7">
              <w:rPr>
                <w:rFonts w:ascii="Arial" w:hAnsi="Arial" w:cs="Arial"/>
                <w:b/>
                <w:bCs/>
                <w:color w:val="00B050"/>
              </w:rPr>
              <w:t>2</w:t>
            </w:r>
            <w:r w:rsidRPr="00241F86">
              <w:rPr>
                <w:rFonts w:ascii="宋体" w:hAnsi="宋体" w:hint="eastAsia"/>
                <w:b/>
                <w:bCs/>
                <w:color w:val="00B050"/>
              </w:rPr>
              <w:t>年</w:t>
            </w:r>
            <w:r w:rsidR="00ED56D7">
              <w:rPr>
                <w:rFonts w:ascii="Arial" w:hAnsi="Arial" w:cs="Arial"/>
                <w:b/>
                <w:bCs/>
                <w:color w:val="00B050"/>
              </w:rPr>
              <w:t>3</w:t>
            </w:r>
            <w:r w:rsidRPr="00241F86">
              <w:rPr>
                <w:rFonts w:ascii="宋体" w:hAnsi="宋体" w:hint="eastAsia"/>
                <w:b/>
                <w:bCs/>
                <w:color w:val="00B050"/>
              </w:rPr>
              <w:t>月</w:t>
            </w:r>
            <w:r w:rsidR="00ED56D7">
              <w:rPr>
                <w:rFonts w:ascii="Arial" w:hAnsi="Arial" w:cs="Arial"/>
                <w:b/>
                <w:bCs/>
                <w:color w:val="00B050"/>
              </w:rPr>
              <w:t>5</w:t>
            </w:r>
            <w:r w:rsidRPr="00241F86">
              <w:rPr>
                <w:rFonts w:ascii="宋体" w:hAnsi="宋体" w:hint="eastAsia"/>
                <w:b/>
                <w:bCs/>
                <w:color w:val="00B050"/>
              </w:rPr>
              <w:t>日之前付清余款。如逾期未支付定金展位不予保留。</w:t>
            </w:r>
          </w:p>
        </w:tc>
      </w:tr>
      <w:tr w:rsidR="00CF0841" w:rsidRPr="00241F86" w:rsidTr="00241F86">
        <w:trPr>
          <w:gridAfter w:val="1"/>
          <w:wAfter w:w="146" w:type="dxa"/>
        </w:trPr>
        <w:tc>
          <w:tcPr>
            <w:tcW w:w="4219"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B6742C">
            <w:pPr>
              <w:snapToGrid w:val="0"/>
              <w:spacing w:line="240" w:lineRule="atLeast"/>
              <w:jc w:val="left"/>
              <w:rPr>
                <w:rFonts w:ascii="Arial" w:hAnsi="Arial" w:cs="Arial"/>
                <w:b/>
                <w:bCs/>
                <w:position w:val="-6"/>
              </w:rPr>
            </w:pPr>
            <w:r w:rsidRPr="00241F86">
              <w:rPr>
                <w:rFonts w:ascii="宋体" w:hAnsi="宋体" w:hint="eastAsia"/>
                <w:b/>
                <w:bCs/>
                <w:position w:val="-6"/>
              </w:rPr>
              <w:t>参展企业</w:t>
            </w:r>
            <w:r w:rsidRPr="00241F86">
              <w:rPr>
                <w:rFonts w:ascii="Arial" w:hAnsi="Arial" w:cs="Arial"/>
                <w:b/>
                <w:bCs/>
                <w:position w:val="-6"/>
              </w:rPr>
              <w:t>:</w:t>
            </w:r>
          </w:p>
          <w:p w:rsidR="00CF0841" w:rsidRPr="00241F86" w:rsidRDefault="00CF0841" w:rsidP="00B6742C">
            <w:pPr>
              <w:snapToGrid w:val="0"/>
              <w:spacing w:before="120" w:line="240" w:lineRule="atLeast"/>
              <w:jc w:val="left"/>
              <w:rPr>
                <w:rFonts w:ascii="Arial" w:hAnsi="Arial" w:cs="Arial"/>
                <w:position w:val="-6"/>
              </w:rPr>
            </w:pPr>
            <w:r w:rsidRPr="00241F86">
              <w:rPr>
                <w:rFonts w:ascii="Arial" w:hAnsi="Arial" w:cs="Arial"/>
                <w:position w:val="-6"/>
              </w:rPr>
              <w:t>(</w:t>
            </w:r>
            <w:r w:rsidRPr="00241F86">
              <w:rPr>
                <w:rFonts w:ascii="宋体" w:hAnsi="宋体" w:hint="eastAsia"/>
                <w:position w:val="-6"/>
              </w:rPr>
              <w:t>加盖公章</w:t>
            </w:r>
            <w:r w:rsidRPr="00241F86">
              <w:rPr>
                <w:rFonts w:ascii="Arial" w:hAnsi="Arial" w:cs="Arial"/>
                <w:position w:val="-6"/>
              </w:rPr>
              <w:t>)</w:t>
            </w:r>
          </w:p>
          <w:p w:rsidR="00CF0841" w:rsidRPr="00241F86" w:rsidRDefault="00CF0841" w:rsidP="00B6742C">
            <w:pPr>
              <w:snapToGrid w:val="0"/>
              <w:spacing w:before="120" w:line="240" w:lineRule="atLeast"/>
              <w:jc w:val="left"/>
              <w:rPr>
                <w:rFonts w:ascii="Arial" w:hAnsi="Arial" w:cs="Arial"/>
                <w:b/>
                <w:bCs/>
                <w:position w:val="-6"/>
              </w:rPr>
            </w:pPr>
            <w:r w:rsidRPr="00241F86">
              <w:rPr>
                <w:rFonts w:ascii="宋体" w:hAnsi="宋体" w:hint="eastAsia"/>
                <w:position w:val="-6"/>
              </w:rPr>
              <w:t>负责人签字：</w:t>
            </w:r>
          </w:p>
        </w:tc>
        <w:tc>
          <w:tcPr>
            <w:tcW w:w="4486" w:type="dxa"/>
            <w:gridSpan w:val="1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0841" w:rsidRPr="00241F86" w:rsidRDefault="00CF0841" w:rsidP="00B6742C">
            <w:pPr>
              <w:snapToGrid w:val="0"/>
              <w:spacing w:line="240" w:lineRule="atLeast"/>
              <w:jc w:val="left"/>
              <w:rPr>
                <w:rFonts w:ascii="Arial" w:hAnsi="Arial" w:cs="Arial"/>
                <w:b/>
                <w:bCs/>
                <w:position w:val="-6"/>
              </w:rPr>
            </w:pPr>
            <w:r w:rsidRPr="00241F86">
              <w:rPr>
                <w:rFonts w:ascii="宋体" w:hAnsi="宋体" w:hint="eastAsia"/>
                <w:b/>
                <w:bCs/>
                <w:position w:val="-6"/>
              </w:rPr>
              <w:t>中国国际贸易促进委员会化工行业分会</w:t>
            </w:r>
          </w:p>
          <w:p w:rsidR="00CF0841" w:rsidRPr="00241F86" w:rsidRDefault="00CF0841" w:rsidP="00B6742C">
            <w:pPr>
              <w:snapToGrid w:val="0"/>
              <w:spacing w:line="240" w:lineRule="atLeast"/>
              <w:jc w:val="left"/>
              <w:rPr>
                <w:rFonts w:ascii="Arial" w:hAnsi="Arial" w:cs="Arial"/>
                <w:b/>
                <w:bCs/>
                <w:position w:val="-6"/>
              </w:rPr>
            </w:pPr>
            <w:r w:rsidRPr="00241F86">
              <w:rPr>
                <w:rFonts w:ascii="宋体" w:hAnsi="宋体" w:hint="eastAsia"/>
                <w:b/>
                <w:bCs/>
                <w:position w:val="-6"/>
              </w:rPr>
              <w:t>电话：</w:t>
            </w:r>
            <w:r w:rsidRPr="00241F86">
              <w:rPr>
                <w:rFonts w:ascii="Arial" w:hAnsi="Arial" w:cs="Arial"/>
                <w:b/>
                <w:bCs/>
                <w:position w:val="-6"/>
              </w:rPr>
              <w:t>010-6429</w:t>
            </w:r>
            <w:r w:rsidR="00107473">
              <w:rPr>
                <w:rFonts w:ascii="Arial" w:hAnsi="Arial" w:cs="Arial"/>
                <w:b/>
                <w:bCs/>
                <w:position w:val="-6"/>
              </w:rPr>
              <w:t>3093</w:t>
            </w:r>
          </w:p>
          <w:p w:rsidR="00CF0841" w:rsidRPr="00241F86" w:rsidRDefault="00CF0841" w:rsidP="00B6742C">
            <w:pPr>
              <w:snapToGrid w:val="0"/>
              <w:spacing w:line="240" w:lineRule="atLeast"/>
              <w:jc w:val="left"/>
              <w:rPr>
                <w:rFonts w:ascii="Arial" w:hAnsi="Arial" w:cs="Arial"/>
                <w:b/>
                <w:bCs/>
                <w:position w:val="-6"/>
              </w:rPr>
            </w:pPr>
            <w:r w:rsidRPr="00241F86">
              <w:rPr>
                <w:rFonts w:ascii="Arial" w:hAnsi="Arial" w:cs="Arial"/>
                <w:b/>
                <w:bCs/>
                <w:position w:val="-6"/>
              </w:rPr>
              <w:t>E-mail</w:t>
            </w:r>
            <w:r w:rsidRPr="00241F86">
              <w:rPr>
                <w:rFonts w:ascii="宋体" w:hAnsi="宋体" w:hint="eastAsia"/>
                <w:b/>
                <w:bCs/>
                <w:position w:val="-6"/>
              </w:rPr>
              <w:t>：</w:t>
            </w:r>
            <w:hyperlink r:id="rId8" w:history="1">
              <w:r w:rsidR="00107473" w:rsidRPr="004C0CB9">
                <w:rPr>
                  <w:rStyle w:val="a3"/>
                  <w:rFonts w:ascii="Arial" w:hAnsi="Arial" w:cs="Arial"/>
                  <w:b/>
                  <w:bCs/>
                  <w:position w:val="-6"/>
                </w:rPr>
                <w:t>zhaoqing@ccpitchem.org.cn</w:t>
              </w:r>
            </w:hyperlink>
          </w:p>
          <w:p w:rsidR="00CF0841" w:rsidRPr="00241F86" w:rsidRDefault="00CF0841" w:rsidP="00B6742C">
            <w:pPr>
              <w:snapToGrid w:val="0"/>
              <w:spacing w:line="240" w:lineRule="atLeast"/>
              <w:jc w:val="left"/>
              <w:rPr>
                <w:rFonts w:ascii="Arial" w:hAnsi="Arial" w:cs="Arial"/>
                <w:b/>
                <w:bCs/>
                <w:position w:val="-6"/>
              </w:rPr>
            </w:pPr>
            <w:r w:rsidRPr="00241F86">
              <w:rPr>
                <w:rFonts w:ascii="宋体" w:hAnsi="宋体" w:hint="eastAsia"/>
                <w:b/>
                <w:bCs/>
                <w:position w:val="-6"/>
              </w:rPr>
              <w:t>联系人</w:t>
            </w:r>
            <w:r w:rsidRPr="00241F86">
              <w:rPr>
                <w:rFonts w:ascii="Arial" w:hAnsi="Arial" w:cs="Arial"/>
                <w:b/>
                <w:bCs/>
                <w:position w:val="-6"/>
              </w:rPr>
              <w:t xml:space="preserve">: </w:t>
            </w:r>
            <w:r w:rsidR="00107473">
              <w:rPr>
                <w:rFonts w:ascii="Arial" w:hAnsi="Arial" w:cs="Arial" w:hint="eastAsia"/>
                <w:b/>
                <w:bCs/>
                <w:position w:val="-6"/>
              </w:rPr>
              <w:t>赵卿</w:t>
            </w:r>
          </w:p>
          <w:p w:rsidR="00CF0841" w:rsidRPr="00241F86" w:rsidRDefault="00CF0841" w:rsidP="00B6742C">
            <w:pPr>
              <w:snapToGrid w:val="0"/>
              <w:spacing w:line="240" w:lineRule="atLeast"/>
              <w:jc w:val="left"/>
              <w:rPr>
                <w:rFonts w:ascii="Arial" w:hAnsi="Arial" w:cs="Arial"/>
                <w:b/>
                <w:bCs/>
                <w:position w:val="-6"/>
              </w:rPr>
            </w:pPr>
            <w:r w:rsidRPr="00241F86">
              <w:rPr>
                <w:rFonts w:ascii="宋体" w:hAnsi="宋体" w:hint="eastAsia"/>
                <w:b/>
                <w:bCs/>
                <w:position w:val="-6"/>
              </w:rPr>
              <w:t>地址：北京市东城区和平里</w:t>
            </w:r>
            <w:r w:rsidRPr="00241F86">
              <w:rPr>
                <w:rFonts w:ascii="Arial" w:hAnsi="Arial" w:cs="Arial"/>
                <w:b/>
                <w:bCs/>
                <w:position w:val="-6"/>
              </w:rPr>
              <w:t>7</w:t>
            </w:r>
            <w:r w:rsidRPr="00241F86">
              <w:rPr>
                <w:rFonts w:ascii="宋体" w:hAnsi="宋体" w:hint="eastAsia"/>
                <w:b/>
                <w:bCs/>
                <w:position w:val="-6"/>
              </w:rPr>
              <w:t>区</w:t>
            </w:r>
            <w:r w:rsidRPr="00241F86">
              <w:rPr>
                <w:rFonts w:ascii="Arial" w:hAnsi="Arial" w:cs="Arial"/>
                <w:b/>
                <w:bCs/>
                <w:position w:val="-6"/>
              </w:rPr>
              <w:t>16</w:t>
            </w:r>
            <w:r w:rsidRPr="00241F86">
              <w:rPr>
                <w:rFonts w:ascii="宋体" w:hAnsi="宋体" w:hint="eastAsia"/>
                <w:b/>
                <w:bCs/>
                <w:position w:val="-6"/>
              </w:rPr>
              <w:t>楼</w:t>
            </w:r>
            <w:r w:rsidRPr="00241F86">
              <w:rPr>
                <w:rFonts w:ascii="Arial" w:hAnsi="Arial" w:cs="Arial"/>
                <w:b/>
                <w:bCs/>
                <w:position w:val="-6"/>
              </w:rPr>
              <w:t>46</w:t>
            </w:r>
            <w:r w:rsidR="00107473">
              <w:rPr>
                <w:rFonts w:ascii="Arial" w:hAnsi="Arial" w:cs="Arial"/>
                <w:b/>
                <w:bCs/>
                <w:position w:val="-6"/>
              </w:rPr>
              <w:t>8</w:t>
            </w:r>
            <w:r w:rsidR="00B6742C">
              <w:rPr>
                <w:rFonts w:ascii="宋体" w:hAnsi="宋体" w:hint="eastAsia"/>
                <w:b/>
                <w:bCs/>
                <w:position w:val="-6"/>
              </w:rPr>
              <w:t>室</w:t>
            </w:r>
          </w:p>
        </w:tc>
      </w:tr>
      <w:tr w:rsidR="00CF0841" w:rsidRPr="00241F86" w:rsidTr="00241F86">
        <w:tc>
          <w:tcPr>
            <w:tcW w:w="1793" w:type="dxa"/>
            <w:vAlign w:val="center"/>
            <w:hideMark/>
          </w:tcPr>
          <w:p w:rsidR="00CF0841" w:rsidRPr="00241F86" w:rsidRDefault="00CF0841" w:rsidP="00241F86">
            <w:pPr>
              <w:jc w:val="center"/>
              <w:rPr>
                <w:rFonts w:ascii="Times New Roman" w:hAnsi="Times New Roman" w:cs="Times New Roman"/>
              </w:rPr>
            </w:pPr>
          </w:p>
        </w:tc>
        <w:tc>
          <w:tcPr>
            <w:tcW w:w="25" w:type="dxa"/>
            <w:vAlign w:val="center"/>
            <w:hideMark/>
          </w:tcPr>
          <w:p w:rsidR="00CF0841" w:rsidRPr="00241F86" w:rsidRDefault="00CF0841" w:rsidP="00241F86">
            <w:pPr>
              <w:jc w:val="center"/>
              <w:rPr>
                <w:rFonts w:ascii="Times New Roman" w:hAnsi="Times New Roman" w:cs="Times New Roman"/>
              </w:rPr>
            </w:pPr>
          </w:p>
        </w:tc>
        <w:tc>
          <w:tcPr>
            <w:tcW w:w="576" w:type="dxa"/>
            <w:vAlign w:val="center"/>
            <w:hideMark/>
          </w:tcPr>
          <w:p w:rsidR="00CF0841" w:rsidRPr="00241F86" w:rsidRDefault="00CF0841" w:rsidP="00241F86">
            <w:pPr>
              <w:jc w:val="center"/>
              <w:rPr>
                <w:rFonts w:ascii="Times New Roman" w:hAnsi="Times New Roman" w:cs="Times New Roman"/>
              </w:rPr>
            </w:pPr>
          </w:p>
        </w:tc>
        <w:tc>
          <w:tcPr>
            <w:tcW w:w="1740" w:type="dxa"/>
            <w:gridSpan w:val="2"/>
            <w:vAlign w:val="center"/>
            <w:hideMark/>
          </w:tcPr>
          <w:p w:rsidR="00CF0841" w:rsidRPr="00241F86" w:rsidRDefault="00CF0841" w:rsidP="00241F86">
            <w:pPr>
              <w:jc w:val="center"/>
              <w:rPr>
                <w:rFonts w:ascii="Times New Roman" w:hAnsi="Times New Roman" w:cs="Times New Roman"/>
              </w:rPr>
            </w:pPr>
          </w:p>
        </w:tc>
        <w:tc>
          <w:tcPr>
            <w:tcW w:w="427" w:type="dxa"/>
            <w:gridSpan w:val="3"/>
            <w:vAlign w:val="center"/>
            <w:hideMark/>
          </w:tcPr>
          <w:p w:rsidR="00CF0841" w:rsidRPr="00241F86" w:rsidRDefault="00CF0841" w:rsidP="00241F86">
            <w:pPr>
              <w:jc w:val="center"/>
              <w:rPr>
                <w:rFonts w:ascii="Times New Roman" w:hAnsi="Times New Roman" w:cs="Times New Roman"/>
              </w:rPr>
            </w:pPr>
          </w:p>
        </w:tc>
        <w:tc>
          <w:tcPr>
            <w:tcW w:w="283" w:type="dxa"/>
            <w:vAlign w:val="center"/>
            <w:hideMark/>
          </w:tcPr>
          <w:p w:rsidR="00CF0841" w:rsidRPr="00241F86" w:rsidRDefault="00CF0841" w:rsidP="00241F86">
            <w:pPr>
              <w:jc w:val="center"/>
              <w:rPr>
                <w:rFonts w:ascii="Times New Roman" w:hAnsi="Times New Roman" w:cs="Times New Roman"/>
              </w:rPr>
            </w:pPr>
          </w:p>
        </w:tc>
        <w:tc>
          <w:tcPr>
            <w:tcW w:w="353" w:type="dxa"/>
            <w:gridSpan w:val="2"/>
            <w:vAlign w:val="center"/>
            <w:hideMark/>
          </w:tcPr>
          <w:p w:rsidR="00CF0841" w:rsidRPr="00241F86" w:rsidRDefault="00CF0841" w:rsidP="00241F86">
            <w:pPr>
              <w:jc w:val="center"/>
              <w:rPr>
                <w:rFonts w:ascii="Times New Roman" w:hAnsi="Times New Roman" w:cs="Times New Roman"/>
              </w:rPr>
            </w:pPr>
          </w:p>
        </w:tc>
        <w:tc>
          <w:tcPr>
            <w:tcW w:w="835" w:type="dxa"/>
            <w:gridSpan w:val="2"/>
            <w:vAlign w:val="center"/>
            <w:hideMark/>
          </w:tcPr>
          <w:p w:rsidR="00CF0841" w:rsidRPr="00241F86" w:rsidRDefault="00CF0841" w:rsidP="00241F86">
            <w:pPr>
              <w:jc w:val="center"/>
              <w:rPr>
                <w:rFonts w:ascii="Times New Roman" w:hAnsi="Times New Roman" w:cs="Times New Roman"/>
              </w:rPr>
            </w:pPr>
          </w:p>
        </w:tc>
        <w:tc>
          <w:tcPr>
            <w:tcW w:w="504" w:type="dxa"/>
            <w:gridSpan w:val="2"/>
            <w:vAlign w:val="center"/>
            <w:hideMark/>
          </w:tcPr>
          <w:p w:rsidR="00CF0841" w:rsidRPr="00241F86" w:rsidRDefault="00CF0841" w:rsidP="00241F86">
            <w:pPr>
              <w:jc w:val="center"/>
              <w:rPr>
                <w:rFonts w:ascii="Times New Roman" w:hAnsi="Times New Roman" w:cs="Times New Roman"/>
              </w:rPr>
            </w:pPr>
          </w:p>
        </w:tc>
        <w:tc>
          <w:tcPr>
            <w:tcW w:w="1251" w:type="dxa"/>
            <w:gridSpan w:val="2"/>
            <w:vAlign w:val="center"/>
            <w:hideMark/>
          </w:tcPr>
          <w:p w:rsidR="00CF0841" w:rsidRPr="00241F86" w:rsidRDefault="00CF0841" w:rsidP="00241F86">
            <w:pPr>
              <w:jc w:val="center"/>
              <w:rPr>
                <w:rFonts w:ascii="Times New Roman" w:hAnsi="Times New Roman" w:cs="Times New Roman"/>
              </w:rPr>
            </w:pPr>
          </w:p>
        </w:tc>
        <w:tc>
          <w:tcPr>
            <w:tcW w:w="1064" w:type="dxa"/>
            <w:gridSpan w:val="2"/>
            <w:vAlign w:val="center"/>
            <w:hideMark/>
          </w:tcPr>
          <w:p w:rsidR="00CF0841" w:rsidRPr="00241F86" w:rsidRDefault="00CF0841" w:rsidP="00241F86">
            <w:pPr>
              <w:jc w:val="center"/>
              <w:rPr>
                <w:rFonts w:ascii="Times New Roman" w:hAnsi="Times New Roman" w:cs="Times New Roman"/>
              </w:rPr>
            </w:pPr>
          </w:p>
        </w:tc>
      </w:tr>
    </w:tbl>
    <w:p w:rsidR="00CF0841" w:rsidRDefault="00CF0841" w:rsidP="00CF0841">
      <w:pPr>
        <w:snapToGrid w:val="0"/>
        <w:spacing w:line="20" w:lineRule="exact"/>
        <w:rPr>
          <w:rFonts w:ascii="Arial" w:hAnsi="Arial" w:cs="Arial"/>
        </w:rPr>
      </w:pPr>
    </w:p>
    <w:p w:rsidR="00CF0841" w:rsidRDefault="00CF0841" w:rsidP="00CF0841">
      <w:pPr>
        <w:jc w:val="left"/>
        <w:rPr>
          <w:rFonts w:ascii="Arial" w:hAnsi="Arial" w:cs="Arial"/>
          <w:b/>
          <w:bCs/>
          <w:sz w:val="24"/>
          <w:szCs w:val="24"/>
        </w:rPr>
      </w:pPr>
    </w:p>
    <w:p w:rsidR="00CF0841" w:rsidRDefault="00CF0841" w:rsidP="00CF0841"/>
    <w:p w:rsidR="005F201D" w:rsidRPr="00CF0841" w:rsidRDefault="005F201D"/>
    <w:sectPr w:rsidR="005F201D" w:rsidRPr="00CF0841" w:rsidSect="005F20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D5" w:rsidRDefault="008B7ED5" w:rsidP="00F40036">
      <w:r>
        <w:separator/>
      </w:r>
    </w:p>
  </w:endnote>
  <w:endnote w:type="continuationSeparator" w:id="0">
    <w:p w:rsidR="008B7ED5" w:rsidRDefault="008B7ED5" w:rsidP="00F4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D5" w:rsidRDefault="008B7ED5" w:rsidP="00F40036">
      <w:r>
        <w:separator/>
      </w:r>
    </w:p>
  </w:footnote>
  <w:footnote w:type="continuationSeparator" w:id="0">
    <w:p w:rsidR="008B7ED5" w:rsidRDefault="008B7ED5" w:rsidP="00F4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615F"/>
    <w:multiLevelType w:val="hybridMultilevel"/>
    <w:tmpl w:val="56069018"/>
    <w:lvl w:ilvl="0" w:tplc="4DD2FE0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97048B"/>
    <w:multiLevelType w:val="hybridMultilevel"/>
    <w:tmpl w:val="4BBE2D74"/>
    <w:lvl w:ilvl="0" w:tplc="B49E9BC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41"/>
    <w:rsid w:val="00107473"/>
    <w:rsid w:val="00241F86"/>
    <w:rsid w:val="005F201D"/>
    <w:rsid w:val="006139CD"/>
    <w:rsid w:val="006726BF"/>
    <w:rsid w:val="00676B05"/>
    <w:rsid w:val="006D52C5"/>
    <w:rsid w:val="00717F80"/>
    <w:rsid w:val="008B7ED5"/>
    <w:rsid w:val="0091752D"/>
    <w:rsid w:val="00B6742C"/>
    <w:rsid w:val="00BD1B41"/>
    <w:rsid w:val="00CF0841"/>
    <w:rsid w:val="00DE2097"/>
    <w:rsid w:val="00E12081"/>
    <w:rsid w:val="00E244ED"/>
    <w:rsid w:val="00E378CC"/>
    <w:rsid w:val="00ED56D7"/>
    <w:rsid w:val="00F40036"/>
    <w:rsid w:val="00FB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5D6AC"/>
  <w15:docId w15:val="{EB53F17D-2C82-46C5-98AC-8D210459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84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841"/>
    <w:rPr>
      <w:color w:val="0000FF"/>
      <w:u w:val="single"/>
    </w:rPr>
  </w:style>
  <w:style w:type="paragraph" w:styleId="a4">
    <w:name w:val="No Spacing"/>
    <w:basedOn w:val="a"/>
    <w:uiPriority w:val="1"/>
    <w:qFormat/>
    <w:rsid w:val="00CF0841"/>
    <w:rPr>
      <w:rFonts w:ascii="Times New Roman" w:hAnsi="Times New Roman" w:cs="Times New Roman"/>
    </w:rPr>
  </w:style>
  <w:style w:type="paragraph" w:styleId="a5">
    <w:name w:val="List Paragraph"/>
    <w:basedOn w:val="a"/>
    <w:uiPriority w:val="34"/>
    <w:qFormat/>
    <w:rsid w:val="00CF0841"/>
    <w:pPr>
      <w:ind w:firstLine="420"/>
    </w:pPr>
  </w:style>
  <w:style w:type="paragraph" w:customStyle="1" w:styleId="1">
    <w:name w:val="列出段落1"/>
    <w:basedOn w:val="a"/>
    <w:rsid w:val="00CF0841"/>
    <w:pPr>
      <w:ind w:firstLine="420"/>
    </w:pPr>
  </w:style>
  <w:style w:type="character" w:customStyle="1" w:styleId="words2">
    <w:name w:val="words2"/>
    <w:basedOn w:val="a0"/>
    <w:rsid w:val="00CF0841"/>
    <w:rPr>
      <w:rFonts w:ascii="Times New Roman" w:hAnsi="Times New Roman" w:cs="Times New Roman" w:hint="default"/>
    </w:rPr>
  </w:style>
  <w:style w:type="paragraph" w:styleId="a6">
    <w:name w:val="Balloon Text"/>
    <w:basedOn w:val="a"/>
    <w:link w:val="a7"/>
    <w:uiPriority w:val="99"/>
    <w:semiHidden/>
    <w:unhideWhenUsed/>
    <w:rsid w:val="00CF0841"/>
    <w:rPr>
      <w:sz w:val="18"/>
      <w:szCs w:val="18"/>
    </w:rPr>
  </w:style>
  <w:style w:type="character" w:customStyle="1" w:styleId="a7">
    <w:name w:val="批注框文本 字符"/>
    <w:basedOn w:val="a0"/>
    <w:link w:val="a6"/>
    <w:uiPriority w:val="99"/>
    <w:semiHidden/>
    <w:rsid w:val="00CF0841"/>
    <w:rPr>
      <w:rFonts w:ascii="Calibri" w:eastAsia="宋体" w:hAnsi="Calibri" w:cs="宋体"/>
      <w:kern w:val="0"/>
      <w:sz w:val="18"/>
      <w:szCs w:val="18"/>
    </w:rPr>
  </w:style>
  <w:style w:type="paragraph" w:styleId="a8">
    <w:name w:val="Normal (Web)"/>
    <w:basedOn w:val="a"/>
    <w:uiPriority w:val="99"/>
    <w:semiHidden/>
    <w:unhideWhenUsed/>
    <w:rsid w:val="00CF0841"/>
    <w:pPr>
      <w:spacing w:before="100" w:beforeAutospacing="1" w:after="100" w:afterAutospacing="1"/>
      <w:jc w:val="left"/>
    </w:pPr>
    <w:rPr>
      <w:rFonts w:ascii="宋体" w:hAnsi="宋体"/>
      <w:sz w:val="24"/>
      <w:szCs w:val="24"/>
    </w:rPr>
  </w:style>
  <w:style w:type="character" w:styleId="a9">
    <w:name w:val="Strong"/>
    <w:basedOn w:val="a0"/>
    <w:uiPriority w:val="22"/>
    <w:qFormat/>
    <w:rsid w:val="00CF0841"/>
    <w:rPr>
      <w:b/>
      <w:bCs/>
    </w:rPr>
  </w:style>
  <w:style w:type="paragraph" w:styleId="aa">
    <w:name w:val="header"/>
    <w:basedOn w:val="a"/>
    <w:link w:val="ab"/>
    <w:uiPriority w:val="99"/>
    <w:unhideWhenUsed/>
    <w:rsid w:val="00F4003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F40036"/>
    <w:rPr>
      <w:rFonts w:ascii="Calibri" w:eastAsia="宋体" w:hAnsi="Calibri" w:cs="宋体"/>
      <w:kern w:val="0"/>
      <w:sz w:val="18"/>
      <w:szCs w:val="18"/>
    </w:rPr>
  </w:style>
  <w:style w:type="paragraph" w:styleId="ac">
    <w:name w:val="footer"/>
    <w:basedOn w:val="a"/>
    <w:link w:val="ad"/>
    <w:uiPriority w:val="99"/>
    <w:unhideWhenUsed/>
    <w:rsid w:val="00F40036"/>
    <w:pPr>
      <w:tabs>
        <w:tab w:val="center" w:pos="4153"/>
        <w:tab w:val="right" w:pos="8306"/>
      </w:tabs>
      <w:snapToGrid w:val="0"/>
      <w:jc w:val="left"/>
    </w:pPr>
    <w:rPr>
      <w:sz w:val="18"/>
      <w:szCs w:val="18"/>
    </w:rPr>
  </w:style>
  <w:style w:type="character" w:customStyle="1" w:styleId="ad">
    <w:name w:val="页脚 字符"/>
    <w:basedOn w:val="a0"/>
    <w:link w:val="ac"/>
    <w:uiPriority w:val="99"/>
    <w:rsid w:val="00F40036"/>
    <w:rPr>
      <w:rFonts w:ascii="Calibri" w:eastAsia="宋体" w:hAnsi="Calibri" w:cs="宋体"/>
      <w:kern w:val="0"/>
      <w:sz w:val="18"/>
      <w:szCs w:val="18"/>
    </w:rPr>
  </w:style>
  <w:style w:type="character" w:styleId="ae">
    <w:name w:val="Unresolved Mention"/>
    <w:basedOn w:val="a0"/>
    <w:uiPriority w:val="99"/>
    <w:semiHidden/>
    <w:unhideWhenUsed/>
    <w:rsid w:val="00B6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8242">
      <w:bodyDiv w:val="1"/>
      <w:marLeft w:val="0"/>
      <w:marRight w:val="0"/>
      <w:marTop w:val="0"/>
      <w:marBottom w:val="0"/>
      <w:divBdr>
        <w:top w:val="none" w:sz="0" w:space="0" w:color="auto"/>
        <w:left w:val="none" w:sz="0" w:space="0" w:color="auto"/>
        <w:bottom w:val="none" w:sz="0" w:space="0" w:color="auto"/>
        <w:right w:val="none" w:sz="0" w:space="0" w:color="auto"/>
      </w:divBdr>
    </w:div>
    <w:div w:id="725956188">
      <w:bodyDiv w:val="1"/>
      <w:marLeft w:val="0"/>
      <w:marRight w:val="0"/>
      <w:marTop w:val="0"/>
      <w:marBottom w:val="0"/>
      <w:divBdr>
        <w:top w:val="none" w:sz="0" w:space="0" w:color="auto"/>
        <w:left w:val="none" w:sz="0" w:space="0" w:color="auto"/>
        <w:bottom w:val="none" w:sz="0" w:space="0" w:color="auto"/>
        <w:right w:val="none" w:sz="0" w:space="0" w:color="auto"/>
      </w:divBdr>
    </w:div>
    <w:div w:id="12857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oqing@ccpitchem.org.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393</Words>
  <Characters>2243</Characters>
  <Application>Microsoft Office Word</Application>
  <DocSecurity>0</DocSecurity>
  <Lines>18</Lines>
  <Paragraphs>5</Paragraphs>
  <ScaleCrop>false</ScaleCrop>
  <Company>Lenovo</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 卿</cp:lastModifiedBy>
  <cp:revision>5</cp:revision>
  <dcterms:created xsi:type="dcterms:W3CDTF">2020-09-21T07:42:00Z</dcterms:created>
  <dcterms:modified xsi:type="dcterms:W3CDTF">2021-11-15T05:16:00Z</dcterms:modified>
</cp:coreProperties>
</file>