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u w:val="thick"/>
        </w:rPr>
      </w:pPr>
      <w:r>
        <w:pict>
          <v:line id="Line 20" o:spid="_x0000_s1027" o:spt="20" style="position:absolute;left:0pt;margin-left:-8.25pt;margin-top:21.05pt;height:2.2pt;width:433.5pt;z-index:251659264;mso-width-relative:page;mso-height-relative:page;" stroked="t" coordsize="21600,21600">
            <v:path arrowok="t"/>
            <v:fill focussize="0,0"/>
            <v:stroke weight="2.25pt" color="#FABF8F"/>
            <v:imagedata o:title=""/>
            <o:lock v:ext="edit"/>
          </v:line>
        </w:pict>
      </w:r>
      <w:r>
        <w:rPr>
          <w:rFonts w:hint="eastAsia"/>
        </w:rPr>
        <w:t>中原地区最具影响力的行业盛会                      FROM: 董昊  13522505163</w:t>
      </w:r>
    </w:p>
    <w:p>
      <w:pPr>
        <w:spacing w:line="220" w:lineRule="atLeast"/>
        <w:ind w:firstLine="440" w:firstLineChars="100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2021第八届中国郑州花卉园艺展览会</w:t>
      </w:r>
    </w:p>
    <w:p>
      <w:pPr>
        <w:spacing w:line="220" w:lineRule="atLeast"/>
        <w:ind w:firstLine="2641" w:firstLineChars="1100"/>
        <w:rPr>
          <w:b/>
          <w:color w:val="FF0000"/>
          <w:sz w:val="44"/>
          <w:szCs w:val="44"/>
        </w:rPr>
      </w:pPr>
      <w:r>
        <w:rPr>
          <w:rFonts w:hint="eastAsia" w:hAnsi="Verdana"/>
          <w:b/>
          <w:sz w:val="24"/>
        </w:rPr>
        <w:t>CCPIHE/2</w:t>
      </w:r>
      <w:r>
        <w:rPr>
          <w:rFonts w:hint="eastAsia"/>
          <w:b/>
          <w:bCs/>
          <w:sz w:val="24"/>
        </w:rPr>
        <w:t>021</w:t>
      </w:r>
      <w:r>
        <w:rPr>
          <w:rFonts w:hAnsi="Verdana"/>
          <w:b/>
          <w:sz w:val="24"/>
        </w:rPr>
        <w:t>让生活更美好</w:t>
      </w:r>
    </w:p>
    <w:p>
      <w:pPr>
        <w:spacing w:line="220" w:lineRule="atLeast"/>
        <w:ind w:firstLine="1820" w:firstLineChars="650"/>
        <w:rPr>
          <w:sz w:val="28"/>
          <w:szCs w:val="28"/>
        </w:rPr>
      </w:pPr>
      <w:r>
        <w:rPr>
          <w:sz w:val="28"/>
          <w:szCs w:val="28"/>
        </w:rPr>
        <w:pict>
          <v:line id="Line 15" o:spid="_x0000_s1026" o:spt="20" style="position:absolute;left:0pt;margin-left:-8.25pt;margin-top:23.95pt;height:0pt;width:438.75pt;z-index:251658240;mso-width-relative:page;mso-height-relative:page;" stroked="t" coordsize="21600,21600">
            <v:path arrowok="t"/>
            <v:fill focussize="0,0"/>
            <v:stroke weight="6pt" color="#FF0000" linestyle="thickBetweenThin"/>
            <v:imagedata o:title=""/>
            <o:lock v:ext="edit"/>
          </v:line>
        </w:pict>
      </w:r>
      <w:r>
        <w:rPr>
          <w:rFonts w:hint="eastAsia"/>
          <w:sz w:val="28"/>
          <w:szCs w:val="28"/>
        </w:rPr>
        <w:t>（高峰论坛→→新品发布→展览贸易）</w:t>
      </w:r>
    </w:p>
    <w:p>
      <w:pPr>
        <w:spacing w:line="220" w:lineRule="atLeast"/>
      </w:pPr>
      <w:r>
        <w:rPr>
          <w:rFonts w:hint="eastAsia"/>
          <w:b/>
        </w:rPr>
        <w:t>展览日期：</w:t>
      </w:r>
      <w:r>
        <w:rPr>
          <w:rFonts w:hint="eastAsia"/>
        </w:rPr>
        <w:t xml:space="preserve"> 2021 年5月 28 日- -30日            展览地点：郑州·中原国际博览中心</w:t>
      </w:r>
    </w:p>
    <w:p>
      <w:pPr>
        <w:spacing w:line="220" w:lineRule="atLeast"/>
      </w:pPr>
      <w:r>
        <w:rPr>
          <w:rFonts w:hint="eastAsia"/>
          <w:b/>
        </w:rPr>
        <w:t>展览周期：</w:t>
      </w:r>
      <w:r>
        <w:rPr>
          <w:rFonts w:hint="eastAsia"/>
        </w:rPr>
        <w:t>每年一届                                   详细地址：郑州市郑汴路 106 号</w:t>
      </w:r>
    </w:p>
    <w:p>
      <w:pPr>
        <w:spacing w:line="220" w:lineRule="atLeast"/>
      </w:pPr>
      <w:r>
        <w:pict>
          <v:line id="_x0000_s1028" o:spid="_x0000_s1028" o:spt="20" style="position:absolute;left:0pt;margin-left:-8.25pt;margin-top:2.05pt;height:0pt;width:438.75pt;mso-wrap-distance-bottom:0pt;mso-wrap-distance-left:9pt;mso-wrap-distance-right:9pt;mso-wrap-distance-top:0pt;z-index:251660288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rFonts w:hint="eastAsia"/>
          <w:b/>
        </w:rPr>
        <w:t>组织单位：</w:t>
      </w:r>
      <w:r>
        <w:rPr>
          <w:rFonts w:hint="eastAsia"/>
        </w:rPr>
        <w:t xml:space="preserve">北京鹤展伟业国际展览有限公司  郑州鹤展伟业国际展览有限公司 </w:t>
      </w:r>
    </w:p>
    <w:p>
      <w:pPr>
        <w:spacing w:line="220" w:lineRule="atLeast"/>
      </w:pPr>
      <w:r>
        <w:rPr>
          <w:rFonts w:hint="eastAsia"/>
          <w:b/>
        </w:rPr>
        <w:t xml:space="preserve">支持单位: </w:t>
      </w:r>
      <w:r>
        <w:rPr>
          <w:rFonts w:hint="eastAsia"/>
        </w:rPr>
        <w:t xml:space="preserve"> 中国农业科学院   河南省农业厅   河南省林业厅   郑州市蔬菜研究所</w:t>
      </w:r>
    </w:p>
    <w:p>
      <w:pPr>
        <w:spacing w:line="220" w:lineRule="atLeast"/>
        <w:ind w:firstLine="1100" w:firstLineChars="500"/>
      </w:pPr>
      <w:r>
        <w:rPr>
          <w:rFonts w:hint="eastAsia"/>
        </w:rPr>
        <w:t>郑州市农林科学研究所   四川省花卉协会   山东省花卉协会</w:t>
      </w:r>
    </w:p>
    <w:p>
      <w:pPr>
        <w:spacing w:line="220" w:lineRule="atLeast"/>
        <w:ind w:firstLine="1100" w:firstLineChars="500"/>
      </w:pPr>
      <w:r>
        <w:rPr>
          <w:rFonts w:hint="eastAsia"/>
        </w:rPr>
        <w:t xml:space="preserve">中国农业机械化协会设施农业分会 《华科资源》  </w:t>
      </w:r>
    </w:p>
    <w:p>
      <w:pPr>
        <w:spacing w:line="220" w:lineRule="atLeast"/>
      </w:pPr>
      <w:r>
        <w:rPr>
          <w:rFonts w:hint="eastAsia"/>
          <w:b/>
        </w:rPr>
        <w:t>执行承办：</w:t>
      </w:r>
      <w:r>
        <w:rPr>
          <w:rFonts w:hint="eastAsia"/>
        </w:rPr>
        <w:t xml:space="preserve"> 北京鹤展伟业国际展览有限公司     郑州鹤展展览展示服务有限公司</w:t>
      </w:r>
    </w:p>
    <w:p>
      <w:pPr>
        <w:spacing w:line="220" w:lineRule="atLeast"/>
        <w:rPr>
          <w:rFonts w:hint="default" w:eastAsia="微软雅黑"/>
          <w:b/>
          <w:lang w:val="en-US" w:eastAsia="zh-CN"/>
        </w:rPr>
      </w:pPr>
      <w:r>
        <w:rPr>
          <w:rFonts w:hint="eastAsia"/>
          <w:b/>
        </w:rPr>
        <w:t>特邀媒体：</w:t>
      </w:r>
      <w:r>
        <w:rPr>
          <w:rFonts w:hint="eastAsia"/>
        </w:rPr>
        <w:t>国家种苗网《中苗网》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中国时创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必全在线</w:t>
      </w:r>
      <w:r>
        <w:rPr>
          <w:rFonts w:hint="eastAsia"/>
          <w:lang w:val="en-US" w:eastAsia="zh-CN"/>
        </w:rPr>
        <w:t xml:space="preserve">     苗木中国网   青山花木网</w:t>
      </w:r>
      <w:bookmarkStart w:id="0" w:name="_GoBack"/>
      <w:bookmarkEnd w:id="0"/>
    </w:p>
    <w:p>
      <w:pPr>
        <w:spacing w:line="220" w:lineRule="atLeast"/>
      </w:pPr>
      <w:r>
        <w:rPr>
          <w:b/>
        </w:rPr>
        <w:pict>
          <v:line id="_x0000_s1029" o:spid="_x0000_s1029" o:spt="20" style="position:absolute;left:0pt;margin-left:-8.25pt;margin-top:2.25pt;height:0pt;width:438.75pt;mso-wrap-distance-bottom:0pt;mso-wrap-distance-left:9pt;mso-wrap-distance-right:9pt;mso-wrap-distance-top:0pt;z-index:251661312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b/>
        </w:rPr>
        <w:pict>
          <v:line id="_x0000_s1030" o:spid="_x0000_s1030" o:spt="20" style="position:absolute;left:0pt;margin-left:-8.25pt;margin-top:133.15pt;height:0pt;width:438.75pt;mso-wrap-distance-bottom:0pt;mso-wrap-distance-left:9pt;mso-wrap-distance-right:9pt;mso-wrap-distance-top:0pt;z-index:251662336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rFonts w:hint="eastAsia"/>
          <w:b/>
        </w:rPr>
        <w:t>支持媒体：</w:t>
      </w:r>
      <w:r>
        <w:rPr>
          <w:rFonts w:hint="eastAsia"/>
        </w:rPr>
        <w:t xml:space="preserve"> 河南省人民政府门户网、河南电视台、大河报、河南日报、河南商报、郑州晚报、新浪网、搜狐网、中国花卉报、</w:t>
      </w:r>
      <w:r>
        <w:rPr>
          <w:rFonts w:hint="eastAsia"/>
          <w:lang w:eastAsia="zh-CN"/>
        </w:rPr>
        <w:t>苗木中国、</w:t>
      </w:r>
      <w:r>
        <w:rPr>
          <w:rFonts w:hint="eastAsia"/>
        </w:rPr>
        <w:t>中国花木网、节水灌溉网、水艺网、中国花木资讯、中国园林绿化网、中国苗林网、中国林机网、中国花艺网、花卉世界网、花卉商情网、中国花卉网、中国花木信息网、中国园林花木网、中国五谷网、环球花木网、领航花木网、河南园林网、河南花木网、火爆农资招商网 3456.TV、现代绿化、、华夏园林商情等近百家媒体。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展会介绍 ：</w:t>
      </w:r>
    </w:p>
    <w:p>
      <w:pPr>
        <w:spacing w:line="220" w:lineRule="atLeast"/>
      </w:pPr>
      <w:r>
        <w:pict>
          <v:line id="_x0000_s1031" o:spid="_x0000_s1031" o:spt="20" style="position:absolute;left:0pt;margin-left:-8.25pt;margin-top:168.75pt;height:0pt;width:450.75pt;mso-wrap-distance-bottom:0pt;mso-wrap-distance-left:9pt;mso-wrap-distance-right:9pt;mso-wrap-distance-top:0pt;z-index:251663360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rFonts w:hint="eastAsia"/>
        </w:rPr>
        <w:t>由北京鹤展伟业国际展览有限公司组织的“中国郑州国际花卉园艺设施农业展览会”从 2012 年开始扎根郑州历经七届，在政府协会媒体及广大展商的支持下，逐步成为花卉行业内被众所周知极具影响力的贸易品牌盛会，2021CFG 花卉展将在政府及协会的大力支持下，组委会将以“创新提升产业，品牌铸造未来”为主题，通过产品展示和配套活动，为国内外花卉行业 “产、学、研、用”的融合与发展搭建平台，为投资、贸易、信息交流提供渠道，推动国内现代花卉产业的技术升级和产品换代，加强企业间的贸易来往与合作，促进产业持续、健康发展为主要方向。将又一次为花卉园艺设施农业行业的发展带来更为壮观绚丽的盛宴！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历届回顾：</w:t>
      </w:r>
    </w:p>
    <w:p>
      <w:pPr>
        <w:spacing w:line="220" w:lineRule="atLeast"/>
      </w:pPr>
      <w:r>
        <w:rPr>
          <w:b/>
        </w:rPr>
        <w:pict>
          <v:line id="_x0000_s1033" o:spid="_x0000_s1033" o:spt="20" style="position:absolute;left:0pt;margin-left:-7.5pt;margin-top:296.65pt;height:0pt;width:438.75pt;mso-wrap-distance-bottom:0pt;mso-wrap-distance-left:9pt;mso-wrap-distance-right:9pt;mso-wrap-distance-top:0pt;z-index:251664384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rFonts w:hint="eastAsia"/>
          <w:b/>
        </w:rPr>
        <w:t xml:space="preserve">       </w:t>
      </w:r>
      <w:r>
        <w:rPr>
          <w:rFonts w:hint="eastAsia"/>
        </w:rPr>
        <w:t>展出规模 23,000 平方米，汇聚品牌展商山东世丰、京鹏环宇、俄乐岗苗木、大丽孚、上海泉福、品诚橡塑、耐特菲姆、豪根道、潍坊瀚泓、天津嘉利、华昌织物、合肥丁桥包装、格林网业、欧拉、柳之韵、莱恩坪安、河南力浮、云天化、深圳朗文、苏州纽克斯、亿林节水、麦克斯、富世华、绿友机械、帝胜园林、沃施、绿朗、因特希特、海盛、创丰玻璃、林丰陶瓷、盛尔达、科农园艺、安祖花、佩尔森、鑫稳、棕科、卉立美、锄禾集团、青州袢禄、大汉、上海佰麟、飞利浦、绿航、荷兰展团、厄瓜多尔展团、台湾展团等等来自海内外近 400+家企业、机构、媒体和展团参展。形式多样的展览展示、会议交流和互动活动吸引了政府主管部门，行业协会，企事业单位，投资、咨询、科研、服务机构，高等院校以及社会大众的广泛参与，参观观众超过 3 万人次。据组委会对参展商的回访统计，本届展会成交额达 9000 多万元人民币，签订销售合同协议 320 多份，印象单超过 3.6 亿元人民币。来自新闻通讯社、电视台、广播电台、大众报刊、专业报刊、互联网站、新媒体等近百家媒体对展览会进行了全方位、深层次、多角度的宣传和报道。2021CFG 花卉展将以全新的模式与您再相见！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展会优势：</w:t>
      </w:r>
    </w:p>
    <w:p>
      <w:pPr>
        <w:spacing w:line="220" w:lineRule="atLeast"/>
      </w:pPr>
      <w:r>
        <w:rPr>
          <w:rFonts w:hint="eastAsia"/>
        </w:rPr>
        <w:t>◆低成本高质量：低成本接触到高质量的经销商、采购商，成为众多潜在的中部地区采购商的供应商；</w:t>
      </w:r>
    </w:p>
    <w:p>
      <w:pPr>
        <w:spacing w:line="220" w:lineRule="atLeast"/>
      </w:pPr>
      <w:r>
        <w:rPr>
          <w:rFonts w:hint="eastAsia"/>
        </w:rPr>
        <w:t>◆短时间大数量：短时间接触数以千计的采购商、代理商并进行面对面沟通，了解需求、战略以及采购动向；</w:t>
      </w:r>
    </w:p>
    <w:p>
      <w:pPr>
        <w:spacing w:line="220" w:lineRule="atLeast"/>
      </w:pPr>
      <w:r>
        <w:rPr>
          <w:rFonts w:hint="eastAsia"/>
        </w:rPr>
        <w:t>◆高效快速推广：把联络方式及企业文化高效率快速传递到参会代理商、采购商，实现较高效挖掘成交机会；</w:t>
      </w:r>
    </w:p>
    <w:p>
      <w:pPr>
        <w:spacing w:line="220" w:lineRule="atLeast"/>
      </w:pPr>
      <w:r>
        <w:rPr>
          <w:rFonts w:hint="eastAsia"/>
        </w:rPr>
        <w:t>◆搜索潜在客户：三天、数以千计的客户，您将接触到新的潜在客户；</w:t>
      </w:r>
    </w:p>
    <w:p>
      <w:pPr>
        <w:spacing w:line="220" w:lineRule="atLeast"/>
      </w:pPr>
      <w:r>
        <w:rPr>
          <w:rFonts w:hint="eastAsia"/>
        </w:rPr>
        <w:t>◆较精确的广告：展览会是一种较具定向的广告，百分之百定向增进采购商对产品、服务的了解；</w:t>
      </w:r>
    </w:p>
    <w:p>
      <w:pPr>
        <w:spacing w:line="220" w:lineRule="atLeast"/>
      </w:pPr>
      <w:r>
        <w:rPr>
          <w:rFonts w:hint="eastAsia"/>
        </w:rPr>
        <w:t>◆树立企业形象：在同行业和用户领域树立好的企业形象、提升行业地位；</w:t>
      </w:r>
    </w:p>
    <w:p>
      <w:pPr>
        <w:spacing w:line="220" w:lineRule="atLeast"/>
      </w:pPr>
      <w:r>
        <w:rPr>
          <w:rFonts w:hint="eastAsia"/>
        </w:rPr>
        <w:t>◆加深市场了解：与采购商交流中了解市场的需求和潜力更直观更准确也更靠谱；</w:t>
      </w:r>
    </w:p>
    <w:p>
      <w:pPr>
        <w:spacing w:line="220" w:lineRule="atLeast"/>
      </w:pPr>
      <w:r>
        <w:rPr>
          <w:rFonts w:hint="eastAsia"/>
        </w:rPr>
        <w:t>◆实训团队、建立团队信心：参展是较好的团队实训机会；开发市场和寻找客户，寻找代理商或合资伙伴；</w:t>
      </w:r>
    </w:p>
    <w:p>
      <w:pPr>
        <w:spacing w:line="220" w:lineRule="atLeast"/>
      </w:pPr>
      <w:r>
        <w:rPr>
          <w:rFonts w:hint="eastAsia"/>
        </w:rPr>
        <w:t>◆拓宽中部地区视野：达成中部地区有效合作平台，使产品和企业更准确的走向终端；</w:t>
      </w:r>
    </w:p>
    <w:p>
      <w:pPr>
        <w:spacing w:line="220" w:lineRule="atLeast"/>
      </w:pPr>
      <w:r>
        <w:rPr>
          <w:rFonts w:hint="eastAsia"/>
        </w:rPr>
        <w:t>◆供需关系互动：展会上聚集着您以往客户，方便您在此进行互动与答谢活动。</w:t>
      </w:r>
    </w:p>
    <w:p>
      <w:pPr>
        <w:spacing w:line="220" w:lineRule="atLeast"/>
        <w:rPr>
          <w:b/>
        </w:rPr>
      </w:pPr>
      <w:r>
        <w:rPr>
          <w:b/>
        </w:rPr>
        <w:pict>
          <v:line id="_x0000_s1034" o:spid="_x0000_s1034" o:spt="20" style="position:absolute;left:0pt;margin-left:-4.5pt;margin-top:5.25pt;height:0pt;width:435pt;mso-wrap-distance-bottom:0pt;mso-wrap-distance-left:9pt;mso-wrap-distance-right:9pt;mso-wrap-distance-top:0pt;z-index:251665408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rFonts w:hint="eastAsia"/>
          <w:b/>
        </w:rPr>
        <w:t>为什么来参展：</w:t>
      </w:r>
    </w:p>
    <w:p>
      <w:pPr>
        <w:spacing w:line="220" w:lineRule="atLeast"/>
      </w:pPr>
      <w:r>
        <w:rPr>
          <w:rFonts w:hint="eastAsia"/>
        </w:rPr>
        <w:t>◆深耕细作：2021CFG 经过 七 届展会的深耕细作，在行业内得到了一致好评！</w:t>
      </w:r>
    </w:p>
    <w:p>
      <w:pPr>
        <w:spacing w:line="220" w:lineRule="atLeast"/>
      </w:pPr>
      <w:r>
        <w:rPr>
          <w:rFonts w:hint="eastAsia"/>
        </w:rPr>
        <w:t>◆观众来自全国：河南地处沿海开放地区与中西部地区的结合部，东接安徽、山东，北界河北、山西，西连陕西，南临湖北，区位优势明显，是全国承东启西、连南贯北的重要交通枢纽和物资集散地。到郑州就能贸易全国，我们为您邀请了全国的专业观众参观采购；</w:t>
      </w:r>
    </w:p>
    <w:p>
      <w:pPr>
        <w:spacing w:line="220" w:lineRule="atLeast"/>
      </w:pPr>
      <w:r>
        <w:rPr>
          <w:rFonts w:hint="eastAsia"/>
        </w:rPr>
        <w:t>◆七 届展会的积累，我们拥有成熟的办展经验和数据库中 100000 余名专业客商，让您效果有保证；</w:t>
      </w:r>
    </w:p>
    <w:p>
      <w:pPr>
        <w:spacing w:line="220" w:lineRule="atLeast"/>
        <w:rPr>
          <w:b/>
        </w:rPr>
      </w:pPr>
      <w:r>
        <w:rPr>
          <w:b/>
        </w:rPr>
        <w:pict>
          <v:line id="_x0000_s1035" o:spid="_x0000_s1035" o:spt="20" style="position:absolute;left:0pt;margin-left:-8.25pt;margin-top:4.05pt;height:0pt;width:438.75pt;mso-wrap-distance-bottom:0pt;mso-wrap-distance-left:9pt;mso-wrap-distance-right:9pt;mso-wrap-distance-top:0pt;z-index:251666432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rFonts w:hint="eastAsia"/>
          <w:b/>
        </w:rPr>
        <w:t>日程安排：</w:t>
      </w:r>
    </w:p>
    <w:p>
      <w:pPr>
        <w:spacing w:line="220" w:lineRule="atLeast"/>
      </w:pPr>
      <w:r>
        <w:rPr>
          <w:rFonts w:hint="eastAsia"/>
        </w:rPr>
        <w:t>报道布展：2021 年 5月 26—27 日            开幕式：2021 年 5月 28 日 8：30</w:t>
      </w:r>
    </w:p>
    <w:p>
      <w:pPr>
        <w:spacing w:line="220" w:lineRule="atLeast"/>
      </w:pPr>
      <w:r>
        <w:pict>
          <v:line id="_x0000_s1036" o:spid="_x0000_s1036" o:spt="20" style="position:absolute;left:0pt;margin-left:-8.25pt;margin-top:33pt;height:0pt;width:438.75pt;mso-wrap-distance-bottom:0pt;mso-wrap-distance-left:9pt;mso-wrap-distance-right:9pt;mso-wrap-distance-top:0pt;z-index:251667456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rFonts w:hint="eastAsia"/>
        </w:rPr>
        <w:t>展示交易：2021 年 5 月 28—30 日            撤   展：2021 年 5月 30 日 14：00</w:t>
      </w:r>
    </w:p>
    <w:p>
      <w:pPr>
        <w:tabs>
          <w:tab w:val="left" w:pos="2595"/>
        </w:tabs>
        <w:spacing w:line="220" w:lineRule="atLeast"/>
        <w:rPr>
          <w:b/>
        </w:rPr>
      </w:pPr>
      <w:r>
        <w:rPr>
          <w:rFonts w:hint="eastAsia"/>
          <w:b/>
        </w:rPr>
        <w:t>展品范围：</w:t>
      </w:r>
      <w:r>
        <w:rPr>
          <w:b/>
        </w:rPr>
        <w:tab/>
      </w:r>
    </w:p>
    <w:p>
      <w:pPr>
        <w:spacing w:line="220" w:lineRule="atLeast"/>
      </w:pPr>
      <w:r>
        <w:rPr>
          <w:rFonts w:hint="eastAsia"/>
        </w:rPr>
        <w:t>1、 花卉及资材展区 ：花卉、鲜切花、盆花、草花、观赏植物、绿化苗木、观赏苗木、盆景、盆栽、种子、种苗、种球、绿色蔬菜、干花、人造花、仿真植物、装饰植物、生物组培、栽培技术及设备；花卉营养、肥料、介质、遮阳网、病虫害防治；手推花架车、台车、层车、周专车、育苗车、育苗包装机械、花盆、花架、营养钵、花瓶、花艺插花布置、包装材料、柳编花篮、工艺品等。</w:t>
      </w:r>
    </w:p>
    <w:p>
      <w:pPr>
        <w:spacing w:line="220" w:lineRule="atLeast"/>
      </w:pPr>
      <w:r>
        <w:rPr>
          <w:rFonts w:hint="eastAsia"/>
        </w:rPr>
        <w:t>2、 园林机 械设备： 草坪机、草坪车、割草机、剪草机、除草机、绿篱剪、修边机、割灌机、绿篱机、油锯、打药机、喷雾喷粉机、梳草机、打草机、打孔机、播种机、移植机、起草皮机、拖拉机、运输 车、动力设备、清洗机、 园艺剪、伸缩剪、高枝剪、花园剪、修枝剪、手锯、锹、耙子、锄头、工具包等 。</w:t>
      </w:r>
    </w:p>
    <w:p>
      <w:pPr>
        <w:spacing w:line="220" w:lineRule="atLeast"/>
      </w:pPr>
      <w:r>
        <w:rPr>
          <w:rFonts w:hint="eastAsia"/>
        </w:rPr>
        <w:t>3 、设施农业 ：温室配件、智能温室、植物补光系统、苗床、无土栽培技术、水肥一体化、温室各种玻璃、PC 板、充气覆腊、遮阳网、温室覆盖材料、工厂化育苗成套设备、温室骨架系统、自动化监控系统、塑料大棚、控温设备、保鲜技术、温室通风、保温设备、温帘、湿帘、卷帘机等。智能灌溉系统、滴灌、微灌等。</w:t>
      </w:r>
    </w:p>
    <w:p>
      <w:pPr>
        <w:spacing w:line="220" w:lineRule="atLeast"/>
      </w:pPr>
      <w:r>
        <w:rPr>
          <w:rFonts w:hint="eastAsia"/>
        </w:rPr>
        <w:t>4  、园林景观: : 篱笆、园林石，照明设备、门及栅栏、喷池设备、户外家具、防腐木制品，庭院设计、屋顶绿化、垂直绿化等。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同期活动：</w:t>
      </w:r>
    </w:p>
    <w:p>
      <w:pPr>
        <w:spacing w:line="220" w:lineRule="atLeast"/>
      </w:pPr>
      <w:r>
        <w:rPr>
          <w:rFonts w:hint="eastAsia"/>
        </w:rPr>
        <w:t>新品发布、技术高峰论坛、花艺表演等！</w:t>
      </w:r>
    </w:p>
    <w:p>
      <w:pPr>
        <w:spacing w:line="220" w:lineRule="atLeast"/>
        <w:rPr>
          <w:b/>
        </w:rPr>
      </w:pPr>
      <w:r>
        <w:pict>
          <v:line id="_x0000_s1037" o:spid="_x0000_s1037" o:spt="20" style="position:absolute;left:0pt;margin-left:-9.75pt;margin-top:2.25pt;height:0pt;width:438.75pt;mso-wrap-distance-bottom:0pt;mso-wrap-distance-left:9pt;mso-wrap-distance-right:9pt;mso-wrap-distance-top:0pt;z-index:251668480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rFonts w:hint="eastAsia"/>
          <w:b/>
        </w:rPr>
        <w:t>展览服务包：</w:t>
      </w:r>
    </w:p>
    <w:p>
      <w:pPr>
        <w:spacing w:line="220" w:lineRule="atLeast"/>
      </w:pPr>
      <w:r>
        <w:rPr>
          <w:rFonts w:hint="eastAsia"/>
          <w:b/>
        </w:rPr>
        <w:t>标准展位：</w:t>
      </w:r>
      <w:r>
        <w:rPr>
          <w:rFonts w:hint="eastAsia"/>
        </w:rPr>
        <w:t xml:space="preserve">（3M×3M）￥7800 元/个； </w:t>
      </w:r>
      <w:r>
        <w:rPr>
          <w:rFonts w:hint="eastAsia"/>
          <w:b/>
        </w:rPr>
        <w:t>境外企业：</w:t>
      </w:r>
      <w:r>
        <w:rPr>
          <w:rFonts w:hint="eastAsia"/>
        </w:rPr>
        <w:t xml:space="preserve"> （3M×3M）12000 元/个；</w:t>
      </w:r>
    </w:p>
    <w:p>
      <w:pPr>
        <w:spacing w:line="220" w:lineRule="atLeast"/>
        <w:rPr>
          <w:rFonts w:ascii="微软雅黑" w:hAnsi="微软雅黑" w:cs="微软雅黑"/>
        </w:rPr>
      </w:pPr>
      <w:r>
        <w:rPr>
          <w:rFonts w:hint="eastAsia"/>
          <w:b/>
        </w:rPr>
        <w:t>室内光地：</w:t>
      </w:r>
      <w:r>
        <w:rPr>
          <w:rFonts w:hint="eastAsia"/>
        </w:rPr>
        <w:t xml:space="preserve"> 人民币￥800 元/平方米 ； </w:t>
      </w:r>
      <w:r>
        <w:rPr>
          <w:rFonts w:hint="eastAsia"/>
          <w:b/>
        </w:rPr>
        <w:t>境外企业：</w:t>
      </w:r>
      <w:r>
        <w:rPr>
          <w:rFonts w:hint="eastAsia"/>
        </w:rPr>
        <w:t xml:space="preserve"> 1200 元/平方米；（36 </w:t>
      </w:r>
      <w:r>
        <w:rPr>
          <w:rFonts w:hint="eastAsia" w:ascii="宋体" w:hAnsi="宋体" w:eastAsia="宋体" w:cs="宋体"/>
        </w:rPr>
        <w:t>㎡</w:t>
      </w:r>
      <w:r>
        <w:rPr>
          <w:rFonts w:hint="eastAsia" w:ascii="微软雅黑" w:hAnsi="微软雅黑" w:cs="微软雅黑"/>
        </w:rPr>
        <w:t>起租）；</w:t>
      </w:r>
    </w:p>
    <w:p>
      <w:pPr>
        <w:spacing w:line="220" w:lineRule="atLeast"/>
      </w:pPr>
      <w:r>
        <w:rPr>
          <w:b/>
        </w:rPr>
        <w:pict>
          <v:line id="_x0000_s1038" o:spid="_x0000_s1038" o:spt="20" style="position:absolute;left:0pt;margin-left:-4.5pt;margin-top:52.9pt;height:0pt;width:438.75pt;mso-wrap-distance-bottom:0pt;mso-wrap-distance-left:9pt;mso-wrap-distance-right:9pt;mso-wrap-distance-top:0pt;z-index:251669504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rFonts w:hint="eastAsia"/>
          <w:b/>
        </w:rPr>
        <w:t xml:space="preserve">标准展位配置: </w:t>
      </w:r>
      <w:r>
        <w:rPr>
          <w:rFonts w:hint="eastAsia"/>
        </w:rPr>
        <w:t>三面围板、一桌二椅、一块中文楣牌、一个 220V/5A 电源插座、二支射灯；保安、清洁服务、（双开口加 1000 元费用，特殊用电请事先说明，另行费）。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会刊(规格210mm*130mm）及其他服务</w:t>
      </w:r>
    </w:p>
    <w:tbl>
      <w:tblPr>
        <w:tblStyle w:val="5"/>
        <w:tblW w:w="89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023"/>
        <w:gridCol w:w="2531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6" w:hRule="atLeast"/>
        </w:trPr>
        <w:tc>
          <w:tcPr>
            <w:tcW w:w="2023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会刊封面20000元</w:t>
            </w:r>
          </w:p>
        </w:tc>
        <w:tc>
          <w:tcPr>
            <w:tcW w:w="2023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会刊封底16000元</w:t>
            </w:r>
          </w:p>
        </w:tc>
        <w:tc>
          <w:tcPr>
            <w:tcW w:w="2531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封二/扉页12000元</w:t>
            </w:r>
          </w:p>
        </w:tc>
        <w:tc>
          <w:tcPr>
            <w:tcW w:w="2362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会刊封三10000元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23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内彩页5000元</w:t>
            </w:r>
          </w:p>
        </w:tc>
        <w:tc>
          <w:tcPr>
            <w:tcW w:w="2023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跨版彩页8000元</w:t>
            </w:r>
          </w:p>
        </w:tc>
        <w:tc>
          <w:tcPr>
            <w:tcW w:w="2531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参观证20000元/独家</w:t>
            </w:r>
          </w:p>
        </w:tc>
        <w:tc>
          <w:tcPr>
            <w:tcW w:w="2362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参展证10000元/独家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23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证件吊绳8000元</w:t>
            </w:r>
          </w:p>
        </w:tc>
        <w:tc>
          <w:tcPr>
            <w:tcW w:w="2023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拱门5000元/展期</w:t>
            </w:r>
          </w:p>
        </w:tc>
        <w:tc>
          <w:tcPr>
            <w:tcW w:w="2531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参观券10000元/3万张</w:t>
            </w:r>
          </w:p>
        </w:tc>
        <w:tc>
          <w:tcPr>
            <w:tcW w:w="2362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手提袋10000元/千个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023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条幅（竖幅）4000元/个  20*1.5m</w:t>
            </w:r>
          </w:p>
        </w:tc>
        <w:tc>
          <w:tcPr>
            <w:tcW w:w="2023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气柱（含竖幅）5000元/个 直径3m</w:t>
            </w:r>
          </w:p>
        </w:tc>
        <w:tc>
          <w:tcPr>
            <w:tcW w:w="2531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彩旗2000元/面</w:t>
            </w:r>
          </w:p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6㎡*18面</w:t>
            </w:r>
          </w:p>
        </w:tc>
        <w:tc>
          <w:tcPr>
            <w:tcW w:w="2362" w:type="dxa"/>
          </w:tcPr>
          <w:p>
            <w:pPr>
              <w:widowControl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旗杆间喷绘广告5000元/面 </w:t>
            </w:r>
            <w:r>
              <w:rPr>
                <w:rFonts w:ascii="宋体" w:hAnsi="宋体"/>
                <w:szCs w:val="21"/>
              </w:rPr>
              <w:t>6m</w:t>
            </w:r>
            <w:r>
              <w:rPr>
                <w:rFonts w:hint="eastAsia" w:ascii="宋体" w:hAnsi="宋体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3m</w:t>
            </w:r>
          </w:p>
        </w:tc>
      </w:tr>
    </w:tbl>
    <w:p>
      <w:pPr>
        <w:spacing w:line="220" w:lineRule="atLeast"/>
        <w:rPr>
          <w:b/>
        </w:rPr>
      </w:pPr>
      <w:r>
        <w:rPr>
          <w:b/>
        </w:rPr>
        <w:pict>
          <v:line id="_x0000_s1039" o:spid="_x0000_s1039" o:spt="20" style="position:absolute;left:0pt;margin-left:-4.5pt;margin-top:14.05pt;height:0pt;width:438.75pt;mso-wrap-distance-bottom:0pt;mso-wrap-distance-left:9pt;mso-wrap-distance-right:9pt;mso-wrap-distance-top:0pt;z-index:251670528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rFonts w:hint="eastAsia"/>
          <w:b/>
        </w:rPr>
        <w:t>目标观众：</w:t>
      </w:r>
    </w:p>
    <w:p>
      <w:pPr>
        <w:spacing w:line="220" w:lineRule="atLeast"/>
      </w:pPr>
      <w:r>
        <w:rPr>
          <w:b/>
        </w:rPr>
        <w:pict>
          <v:line id="_x0000_s1040" o:spid="_x0000_s1040" o:spt="20" style="position:absolute;left:0pt;margin-left:-4.5pt;margin-top:88.85pt;height:0pt;width:438.75pt;mso-wrap-distance-bottom:0pt;mso-wrap-distance-left:9pt;mso-wrap-distance-right:9pt;mso-wrap-distance-top:0pt;z-index:251671552;mso-width-relative:page;mso-height-relative:page;" coordsize="21600,21600">
            <v:path arrowok="t"/>
            <v:fill focussize="0,0"/>
            <v:stroke weight="2.5pt" linestyle="thinThick"/>
            <v:imagedata o:title=""/>
            <o:lock v:ext="edit"/>
            <w10:wrap type="square"/>
          </v:line>
        </w:pict>
      </w:r>
      <w:r>
        <w:rPr>
          <w:rFonts w:hint="eastAsia"/>
        </w:rPr>
        <w:t>各省市花卉苗木种植商、蔬菜种植合作社、大型花卉苗木基地负责人；道路市政部门、城市建设部门、农业管理部门、园林绿化部门、科研院校、商协会、绿化工程公司、景观装饰设计公司、园艺产品经销商、代理商、贸易商、进出口公司、专业媒体等将联袂出席大会现场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组委会联系方式</w:t>
      </w:r>
    </w:p>
    <w:p>
      <w:pPr>
        <w:spacing w:line="220" w:lineRule="atLeast"/>
      </w:pPr>
      <w:r>
        <w:rPr>
          <w:rFonts w:hint="eastAsia"/>
        </w:rPr>
        <w:t>联系人：董昊      手机：13522505163（微信同步）    邮箱：</w:t>
      </w:r>
      <w:r>
        <w:fldChar w:fldCharType="begin"/>
      </w:r>
      <w:r>
        <w:instrText xml:space="preserve"> HYPERLINK "mailto:2310056738@qq.com" </w:instrText>
      </w:r>
      <w:r>
        <w:fldChar w:fldCharType="separate"/>
      </w:r>
      <w:r>
        <w:rPr>
          <w:rStyle w:val="7"/>
        </w:rPr>
        <w:t>2310056738</w:t>
      </w:r>
      <w:r>
        <w:rPr>
          <w:rStyle w:val="7"/>
          <w:rFonts w:hint="eastAsia"/>
        </w:rPr>
        <w:t>@qq.com</w:t>
      </w:r>
      <w:r>
        <w:rPr>
          <w:rStyle w:val="7"/>
          <w:rFonts w:hint="eastAsia"/>
        </w:rPr>
        <w:fldChar w:fldCharType="end"/>
      </w:r>
    </w:p>
    <w:p>
      <w:pPr>
        <w:spacing w:line="220" w:lineRule="atLeast"/>
      </w:pPr>
      <w:r>
        <w:rPr>
          <w:rFonts w:hint="eastAsia"/>
        </w:rPr>
        <w:t>联系人：刘姗      手机：13699292858   微信：shan13699292858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55D8"/>
    <w:rsid w:val="00056024"/>
    <w:rsid w:val="000A3780"/>
    <w:rsid w:val="00202160"/>
    <w:rsid w:val="0025376E"/>
    <w:rsid w:val="00306CFD"/>
    <w:rsid w:val="00317CA3"/>
    <w:rsid w:val="00323B43"/>
    <w:rsid w:val="0039544D"/>
    <w:rsid w:val="003D37D8"/>
    <w:rsid w:val="003E4865"/>
    <w:rsid w:val="00426133"/>
    <w:rsid w:val="004358AB"/>
    <w:rsid w:val="00452914"/>
    <w:rsid w:val="00533D8F"/>
    <w:rsid w:val="005463A2"/>
    <w:rsid w:val="00620AFD"/>
    <w:rsid w:val="00752104"/>
    <w:rsid w:val="007F1575"/>
    <w:rsid w:val="008B7726"/>
    <w:rsid w:val="00A54D7F"/>
    <w:rsid w:val="00A65BD2"/>
    <w:rsid w:val="00A8213D"/>
    <w:rsid w:val="00AC45CB"/>
    <w:rsid w:val="00AD6653"/>
    <w:rsid w:val="00BA13A1"/>
    <w:rsid w:val="00BB2696"/>
    <w:rsid w:val="00C53E0D"/>
    <w:rsid w:val="00C74F41"/>
    <w:rsid w:val="00C97644"/>
    <w:rsid w:val="00CC7ECE"/>
    <w:rsid w:val="00D31D50"/>
    <w:rsid w:val="00E02D32"/>
    <w:rsid w:val="00E21FDC"/>
    <w:rsid w:val="00E560DB"/>
    <w:rsid w:val="00F2415D"/>
    <w:rsid w:val="00F854DA"/>
    <w:rsid w:val="077E287E"/>
    <w:rsid w:val="08836E19"/>
    <w:rsid w:val="14F8293A"/>
    <w:rsid w:val="181400D8"/>
    <w:rsid w:val="302D6A92"/>
    <w:rsid w:val="31EF1BAD"/>
    <w:rsid w:val="39F71D41"/>
    <w:rsid w:val="527078DE"/>
    <w:rsid w:val="60054917"/>
    <w:rsid w:val="603C2965"/>
    <w:rsid w:val="6355023E"/>
    <w:rsid w:val="6FA72852"/>
    <w:rsid w:val="7B7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521</Words>
  <Characters>2975</Characters>
  <Lines>24</Lines>
  <Paragraphs>6</Paragraphs>
  <TotalTime>2</TotalTime>
  <ScaleCrop>false</ScaleCrop>
  <LinksUpToDate>false</LinksUpToDate>
  <CharactersWithSpaces>3490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幸运星 13522505163</cp:lastModifiedBy>
  <dcterms:modified xsi:type="dcterms:W3CDTF">2021-03-04T02:00:11Z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